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3F" w:rsidRDefault="00104CD4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пользователь\Pictures\2018-04-18 Титульный лист самообследования\Титульный лист самообслед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4-18 Титульный лист самообследования\Титульный лист самообследова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CD4" w:rsidRDefault="00104CD4"/>
    <w:p w:rsidR="00104CD4" w:rsidRDefault="00104CD4"/>
    <w:p w:rsidR="00104CD4" w:rsidRDefault="00104CD4"/>
    <w:p w:rsidR="00104CD4" w:rsidRPr="00104CD4" w:rsidRDefault="00104CD4" w:rsidP="00104CD4">
      <w:pPr>
        <w:tabs>
          <w:tab w:val="left" w:pos="90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отчета о </w:t>
      </w:r>
      <w:proofErr w:type="spellStart"/>
      <w:r w:rsidRPr="00104CD4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  <w:r w:rsidRPr="00104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CD4" w:rsidRPr="00104CD4" w:rsidRDefault="00104CD4" w:rsidP="00104CD4">
      <w:pPr>
        <w:tabs>
          <w:tab w:val="left" w:pos="90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Аналитическая часть.</w:t>
      </w: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Результаты анализа, оценка образовательной деятельности.</w:t>
      </w: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Структура образовательного учреждения и система управления.</w:t>
      </w:r>
    </w:p>
    <w:p w:rsidR="00104CD4" w:rsidRPr="00104CD4" w:rsidRDefault="00104CD4" w:rsidP="00104CD4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Содержание и качество подготовки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>.</w:t>
      </w:r>
    </w:p>
    <w:p w:rsidR="00104CD4" w:rsidRPr="00104CD4" w:rsidRDefault="00104CD4" w:rsidP="00104CD4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Организация учебного процесса.</w:t>
      </w:r>
    </w:p>
    <w:p w:rsidR="00104CD4" w:rsidRPr="00104CD4" w:rsidRDefault="00104CD4" w:rsidP="00104CD4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Результативность ГИА и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выпускников.  </w:t>
      </w:r>
    </w:p>
    <w:p w:rsidR="00104CD4" w:rsidRPr="00104CD4" w:rsidRDefault="00104CD4" w:rsidP="00104CD4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Качество кадрового обеспечения.</w:t>
      </w:r>
    </w:p>
    <w:p w:rsidR="00104CD4" w:rsidRPr="00104CD4" w:rsidRDefault="00104CD4" w:rsidP="00104CD4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Качество учебно-методического, библиотечно-информационного обеспечения.</w:t>
      </w:r>
    </w:p>
    <w:p w:rsidR="00104CD4" w:rsidRPr="00104CD4" w:rsidRDefault="00104CD4" w:rsidP="00104CD4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база.</w:t>
      </w:r>
    </w:p>
    <w:p w:rsidR="00104CD4" w:rsidRPr="00104CD4" w:rsidRDefault="00104CD4" w:rsidP="00104CD4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Функционирование внутренней системы оценки качества    образования.</w:t>
      </w:r>
    </w:p>
    <w:p w:rsidR="00104CD4" w:rsidRPr="00104CD4" w:rsidRDefault="00104CD4" w:rsidP="00104CD4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Анализ показателей деятельности организации.</w:t>
      </w: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</w:rPr>
      </w:pPr>
      <w:r w:rsidRPr="00104CD4">
        <w:lastRenderedPageBreak/>
        <w:t xml:space="preserve">                  </w:t>
      </w:r>
      <w:proofErr w:type="spellStart"/>
      <w:r w:rsidRPr="00104CD4">
        <w:t>Самообследование</w:t>
      </w:r>
      <w:proofErr w:type="spellEnd"/>
      <w:r w:rsidRPr="00104CD4">
        <w:t xml:space="preserve"> МКОУ </w:t>
      </w:r>
      <w:proofErr w:type="spellStart"/>
      <w:r w:rsidRPr="00104CD4">
        <w:t>Семено-Александровская</w:t>
      </w:r>
      <w:proofErr w:type="spellEnd"/>
      <w:r w:rsidRPr="00104CD4">
        <w:t xml:space="preserve"> средняя общеобразовательная школа  Бобровского района Воронежской области проводилось в соответствии</w:t>
      </w:r>
      <w:r w:rsidRPr="00104CD4">
        <w:rPr>
          <w:color w:val="000000"/>
          <w:shd w:val="clear" w:color="auto" w:fill="FFFFFF"/>
        </w:rPr>
        <w:t xml:space="preserve">  с приказами  Министерства образования и науки Российской Федерации от 14.06.2013 №462,  </w:t>
      </w:r>
      <w:r w:rsidRPr="00104CD4">
        <w:rPr>
          <w:bCs/>
          <w:color w:val="222222"/>
        </w:rPr>
        <w:t xml:space="preserve">от 14 декабря 2017 г. № 1218.  </w:t>
      </w:r>
      <w:r w:rsidRPr="00104CD4">
        <w:rPr>
          <w:b/>
          <w:bCs/>
          <w:color w:val="222222"/>
        </w:rPr>
        <w:t xml:space="preserve"> </w:t>
      </w:r>
      <w:r w:rsidRPr="00104CD4">
        <w:rPr>
          <w:color w:val="000000"/>
          <w:shd w:val="clear" w:color="auto" w:fill="FFFFFF"/>
        </w:rPr>
        <w:t xml:space="preserve"> </w:t>
      </w:r>
    </w:p>
    <w:p w:rsidR="00104CD4" w:rsidRPr="00104CD4" w:rsidRDefault="00104CD4" w:rsidP="00104CD4">
      <w:pPr>
        <w:tabs>
          <w:tab w:val="left" w:pos="0"/>
        </w:tabs>
        <w:spacing w:after="0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ab/>
        <w:t xml:space="preserve">              Целями проведения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проводится ежегодно администрацией  образовательной организации в форме анализа.</w:t>
      </w:r>
    </w:p>
    <w:p w:rsidR="00104CD4" w:rsidRPr="00104CD4" w:rsidRDefault="00104CD4" w:rsidP="00104CD4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pStyle w:val="a6"/>
        <w:numPr>
          <w:ilvl w:val="0"/>
          <w:numId w:val="2"/>
        </w:numPr>
        <w:tabs>
          <w:tab w:val="left" w:pos="900"/>
        </w:tabs>
        <w:ind w:left="0"/>
        <w:jc w:val="center"/>
        <w:rPr>
          <w:b/>
        </w:rPr>
      </w:pPr>
      <w:r w:rsidRPr="00104CD4">
        <w:rPr>
          <w:b/>
        </w:rPr>
        <w:t>Аналитическая часть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В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представлены общие сведения о состоянии образовательного учреждения и ее работе по различным направлениям в 2017 календарном году.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призвано способствовать улучшению качества информирования всех заинтересованных в работе школы сторон, повышению их взаимопонимания на основе получения и использования информации, подтвержденной фактами и примерами из практики работы образовательного учреждения.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Данное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показывает, в какой мере образовательное учреждение обеспечивает полноту предоставляемых образовательных услуг, какое место занимает в муниципальной и региональной системе образования, насколько эффективно и качественно осуществляется образовательный процесс, как школа реагирует на происходящие изменения в образовательной сфере в сравнении с предыдущими годами. Представленные материалы наглядно демонстрируют объективную картину происходящего в жизни образовательного учреждения.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Источниками доклада являются результаты государственной итоговой аттестации выпускников, отчеты школы, учителей, классных руководителей, воспитателей, данные мониторинговых исследований школы.</w:t>
      </w:r>
    </w:p>
    <w:p w:rsidR="00104CD4" w:rsidRPr="00104CD4" w:rsidRDefault="00104CD4" w:rsidP="00104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Школа является муниципальным казенным общеобразовательным учреждением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Бобровского муниципального района. Расположена школа в двухэтажном здании 1961 года постройки.  </w:t>
      </w:r>
    </w:p>
    <w:p w:rsidR="00104CD4" w:rsidRPr="00104CD4" w:rsidRDefault="00104CD4" w:rsidP="00104CD4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Согласно Программе развития школы на 2015-2020 годы внедрение нового направления работы рассчитано на четыре года по федеральному приоритетному проекту «Приведение образовательного пространства в соответствие с ФГОС ООО». В данное время школа находится на  этапе, целью которого является реализация и внедрение программы, анализ  достигнутых результатов и определение перспектив дальнейшего развития школы.  В 2012 была разработана и внедрена Образовательная программа основного общего образования, составной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частью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которой является Образовательная программа начального общего образования. Затем в 2016 году программа была скорректирована в связи с изменением некоторых факторов. Одним из направлений является внедрение в школе ФГОС в начальном и основном звене и подготовка к работе на следующей ступени. Создание единого образовательного и воспитательного пространства, позволяющего системно и целенаправленно заниматься воспитанием и образованием ребенка в течение 11 лет: с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подготовки 5-летнего возраста и до пятнадцати лет (выпускной класс средней школы), отслеживание дальнейшей деятельности выпускников, их успешности. 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   Образовательное учреждение МКОУ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СОШ ведёт активный поиск методических основ использования системного и личностно–</w:t>
      </w:r>
      <w:r w:rsidRPr="00104CD4">
        <w:rPr>
          <w:rFonts w:ascii="Times New Roman" w:hAnsi="Times New Roman" w:cs="Times New Roman"/>
          <w:sz w:val="24"/>
          <w:szCs w:val="24"/>
        </w:rPr>
        <w:lastRenderedPageBreak/>
        <w:t>ориентированного подходов в педагогической деятельности в условиях сельской местности. Определяющими направлениями в работе стало поэтапное внедрение программы ФГОС ООП  начальной ступени в первом, втором и третьем классах, повышение квалификации учителей русского языка, иностранного языка и физической культуры по ФГОС ООО и подготовка к переходу на современные методы обучения учащихся основной ступени.</w:t>
      </w:r>
    </w:p>
    <w:p w:rsidR="00104CD4" w:rsidRPr="00104CD4" w:rsidRDefault="00104CD4" w:rsidP="00104C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Учредителем школы является Бобровский муниципальный района в лице администрации Бобровского муниципального района.</w:t>
      </w:r>
    </w:p>
    <w:p w:rsidR="00104CD4" w:rsidRPr="00104CD4" w:rsidRDefault="00104CD4" w:rsidP="00104C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Школа имеет свидетельство о государственной регистрации № 571 от 20.02.2001 г., выданное администрацией Бобровского района Воронежской области; лицензию на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</w:t>
      </w:r>
      <w:r w:rsidRPr="00104C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4CD4">
        <w:rPr>
          <w:rFonts w:ascii="Times New Roman" w:hAnsi="Times New Roman" w:cs="Times New Roman"/>
          <w:sz w:val="24"/>
          <w:szCs w:val="24"/>
        </w:rPr>
        <w:t xml:space="preserve">реализацию программ начального общего и основного общего образования </w:t>
      </w:r>
      <w:r w:rsidRPr="00104CD4">
        <w:rPr>
          <w:rFonts w:ascii="Times New Roman" w:hAnsi="Times New Roman" w:cs="Times New Roman"/>
          <w:b/>
          <w:sz w:val="24"/>
          <w:szCs w:val="24"/>
        </w:rPr>
        <w:t xml:space="preserve">Лицензия ДЛ-643 от 29.02.2016 г. </w:t>
      </w:r>
      <w:r w:rsidRPr="00104CD4">
        <w:rPr>
          <w:rFonts w:ascii="Times New Roman" w:hAnsi="Times New Roman" w:cs="Times New Roman"/>
          <w:sz w:val="24"/>
          <w:szCs w:val="24"/>
        </w:rPr>
        <w:t xml:space="preserve">и свидетельство о государственной аккредитации  </w:t>
      </w:r>
      <w:r w:rsidRPr="00104CD4">
        <w:rPr>
          <w:rFonts w:ascii="Times New Roman" w:hAnsi="Times New Roman" w:cs="Times New Roman"/>
          <w:b/>
          <w:sz w:val="24"/>
          <w:szCs w:val="24"/>
        </w:rPr>
        <w:t xml:space="preserve"> ИН-1899 от 25.03.2013 г.</w:t>
      </w:r>
      <w:r w:rsidRPr="00104CD4">
        <w:rPr>
          <w:rFonts w:ascii="Times New Roman" w:hAnsi="Times New Roman" w:cs="Times New Roman"/>
          <w:sz w:val="24"/>
          <w:szCs w:val="24"/>
        </w:rPr>
        <w:t xml:space="preserve"> Правовая документация школы надлежащим образом оформлена, учреждение является юридическим лицом, состоит на учете в налоговых органах и зарегистрирована в специализированных фондах.  Наименование и правовая организационная форма учреждения соответствует требованиям законодательства. Система локальных актов школы обозначена в основном документе – Уставе школы, новая редакция которого утверждена Постановлением  Главы администрации Бобровского муниципального района № 725 от 22.12.2015.</w:t>
      </w: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Юридический и фактический адрес: 397713 Воронежская область, Бобровский район, село Семено-Александровка, проспект Революции , 2 «А»</w:t>
      </w:r>
      <w:r w:rsidRPr="00104CD4">
        <w:rPr>
          <w:rFonts w:ascii="Times New Roman" w:hAnsi="Times New Roman" w:cs="Times New Roman"/>
          <w:sz w:val="24"/>
          <w:szCs w:val="24"/>
        </w:rPr>
        <w:br/>
        <w:t>Телефоны: 8(47350) 5-23-86</w:t>
      </w:r>
      <w:r w:rsidRPr="00104CD4">
        <w:rPr>
          <w:rFonts w:ascii="Times New Roman" w:hAnsi="Times New Roman" w:cs="Times New Roman"/>
          <w:sz w:val="24"/>
          <w:szCs w:val="24"/>
        </w:rPr>
        <w:br/>
        <w:t xml:space="preserve">Адрес сайта: </w:t>
      </w:r>
      <w:hyperlink r:id="rId6" w:history="1"/>
      <w:r w:rsidRPr="00104C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04CD4">
          <w:rPr>
            <w:rStyle w:val="a5"/>
            <w:rFonts w:ascii="Times New Roman" w:hAnsi="Times New Roman" w:cs="Times New Roman"/>
            <w:sz w:val="24"/>
            <w:szCs w:val="24"/>
          </w:rPr>
          <w:t>http://saleksandrovskaya.shkola.hc.ru</w:t>
        </w:r>
      </w:hyperlink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4CD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Pr="00104C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moysemen</w:t>
        </w:r>
        <w:r w:rsidRPr="00104CD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04C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04CD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04C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04CD4">
        <w:rPr>
          <w:rFonts w:ascii="Times New Roman" w:hAnsi="Times New Roman" w:cs="Times New Roman"/>
          <w:sz w:val="24"/>
          <w:szCs w:val="24"/>
        </w:rPr>
        <w:t xml:space="preserve"> </w:t>
      </w:r>
      <w:r w:rsidRPr="00104CD4">
        <w:rPr>
          <w:rFonts w:ascii="Times New Roman" w:hAnsi="Times New Roman" w:cs="Times New Roman"/>
          <w:b/>
          <w:sz w:val="24"/>
          <w:szCs w:val="24"/>
        </w:rPr>
        <w:br/>
      </w:r>
      <w:r w:rsidRPr="00104CD4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4CD4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Александр Анатольевич</w:t>
      </w: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– воспитательной работе:</w:t>
      </w:r>
      <w:r w:rsidRPr="00104CD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Яньшина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Зам. директора по воспитательной работе:</w:t>
      </w:r>
      <w:r w:rsidRPr="00104CD4">
        <w:rPr>
          <w:rFonts w:ascii="Times New Roman" w:hAnsi="Times New Roman" w:cs="Times New Roman"/>
          <w:sz w:val="24"/>
          <w:szCs w:val="24"/>
        </w:rPr>
        <w:br/>
        <w:t>Максимова Алла Ивановна</w:t>
      </w: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Зам. директора по дошкольному обучению:</w:t>
      </w:r>
      <w:r w:rsidRPr="00104CD4">
        <w:rPr>
          <w:rFonts w:ascii="Times New Roman" w:hAnsi="Times New Roman" w:cs="Times New Roman"/>
          <w:sz w:val="24"/>
          <w:szCs w:val="24"/>
        </w:rPr>
        <w:br/>
        <w:t>Терехова Татьяна Владимировна</w:t>
      </w: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ДЕЯТЕЛЬНОСТИ</w:t>
      </w:r>
    </w:p>
    <w:p w:rsidR="00104CD4" w:rsidRPr="00104CD4" w:rsidRDefault="00104CD4" w:rsidP="00104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ОРГАНИЗАЦИИ </w:t>
      </w:r>
    </w:p>
    <w:p w:rsidR="00104CD4" w:rsidRPr="00104CD4" w:rsidRDefault="00104CD4" w:rsidP="00104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b/>
          <w:sz w:val="24"/>
          <w:szCs w:val="24"/>
        </w:rPr>
        <w:t>в сравнении с прошлым 2016 календарным годом</w:t>
      </w:r>
    </w:p>
    <w:tbl>
      <w:tblPr>
        <w:tblW w:w="11201" w:type="dxa"/>
        <w:tblInd w:w="-1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6638"/>
        <w:gridCol w:w="1701"/>
        <w:gridCol w:w="1843"/>
      </w:tblGrid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144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148 человек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61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63 человек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74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76 человек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46\32%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1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49/33%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3,3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3,6 балл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3,3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1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78 баллов 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62 балла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1человек/0,04%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0-человек/%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0- человек/%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1человек/0,04%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0-человек/%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1-человек/11%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84/58%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86/58%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23/16%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32/21%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1/006%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1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3/0,02%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1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1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42/29%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46/31%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22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21/78%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21/95%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21/78%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21/95%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1/4%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1/4%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17/74%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17/77%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15/65%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15/68%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23/100%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22/100%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14/61%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22/100%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23/100%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22/100%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Единиц 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Единиц 0,38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Единиц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Единиц 39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144/100%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148/100%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</w:tr>
    </w:tbl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pStyle w:val="a6"/>
        <w:numPr>
          <w:ilvl w:val="0"/>
          <w:numId w:val="2"/>
        </w:numPr>
        <w:tabs>
          <w:tab w:val="left" w:pos="900"/>
        </w:tabs>
        <w:ind w:left="0"/>
        <w:rPr>
          <w:b/>
        </w:rPr>
      </w:pPr>
      <w:r w:rsidRPr="00104CD4">
        <w:rPr>
          <w:b/>
        </w:rPr>
        <w:t>Результаты анализа, оценка образовательной деятельности.</w:t>
      </w: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pStyle w:val="a6"/>
        <w:numPr>
          <w:ilvl w:val="1"/>
          <w:numId w:val="3"/>
        </w:numPr>
        <w:tabs>
          <w:tab w:val="left" w:pos="900"/>
        </w:tabs>
        <w:ind w:left="0"/>
        <w:rPr>
          <w:b/>
        </w:rPr>
      </w:pPr>
      <w:r w:rsidRPr="00104CD4">
        <w:rPr>
          <w:b/>
        </w:rPr>
        <w:t xml:space="preserve"> Структура образовательного учреждения и система управления.</w:t>
      </w: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  Структурно школа состоит из трех ступеней: начальной (1-4 классы) и основной (5-9 классы) и средней (10-11 классы).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2014-2015 учебного года в школе обучалось 144 учащихся и посещало подготовку к школе 14 человек.  В 1-4 классах обучалось 61 человек,  в 5-9 классах обучалось 74 учащихся, в 10-11 классах – 9 учащихся.  За последние годы наблюдается стабильная численность учащихся. 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Управление школой осуществляется в соответствии с Законом РФ «Об образовании в Российской Федерации» 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школой строится на принципах единоначалия и самоуправления.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Непосредственное руководство Школы осуществляет с 04.09.2003 года директор МКОУ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олубев Александр Анатольевич,  прошедший соответствующую аттестацию на соответствие занимаемой должности в ноябре 2012 года. </w:t>
      </w:r>
      <w:r w:rsidRPr="00104CD4">
        <w:rPr>
          <w:rStyle w:val="fontstyle27"/>
          <w:rFonts w:ascii="Times New Roman" w:hAnsi="Times New Roman" w:cs="Times New Roman"/>
          <w:color w:val="000000"/>
          <w:sz w:val="24"/>
          <w:szCs w:val="24"/>
        </w:rPr>
        <w:t xml:space="preserve">Он координирует </w:t>
      </w:r>
      <w:r w:rsidRPr="00104CD4">
        <w:rPr>
          <w:rFonts w:ascii="Times New Roman" w:hAnsi="Times New Roman" w:cs="Times New Roman"/>
          <w:color w:val="000000"/>
          <w:sz w:val="24"/>
          <w:szCs w:val="24"/>
        </w:rPr>
        <w:t>усилия всех участников образовательного процесса через Управляющий совет, Педагогический совет, Попечительский совет и общешкольные собрания.</w:t>
      </w:r>
      <w:r w:rsidRPr="00104CD4">
        <w:rPr>
          <w:rFonts w:ascii="Times New Roman" w:hAnsi="Times New Roman" w:cs="Times New Roman"/>
          <w:sz w:val="24"/>
          <w:szCs w:val="24"/>
        </w:rPr>
        <w:t xml:space="preserve"> </w:t>
      </w:r>
      <w:r w:rsidRPr="00104CD4">
        <w:rPr>
          <w:rFonts w:ascii="Times New Roman" w:hAnsi="Times New Roman" w:cs="Times New Roman"/>
          <w:color w:val="000000"/>
          <w:sz w:val="24"/>
          <w:szCs w:val="24"/>
        </w:rPr>
        <w:t>Главные помощники директора в организации учебно-воспитательного процесса - заместитель директора по УВР, ВР, дошкольному обучению, социальный педагог, педагог-психолог и старшая вожатая. Они реализуют оперативное управление учебно-воспитательным процессом, осуществляют мотивационно - целевую, информационно-аналитическую, планово-прогностическую, организационно-исполнительскую, контрольно-регулировочную и оценочно-результативную функции.</w:t>
      </w:r>
    </w:p>
    <w:p w:rsidR="00104CD4" w:rsidRPr="00104CD4" w:rsidRDefault="00104CD4" w:rsidP="00104CD4">
      <w:pPr>
        <w:tabs>
          <w:tab w:val="num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   Заместителем директора назначена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Яньшина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Ольга Васильевна, учитель начальных классов.  Заместителем директора по воспитательной работе назначена Максимова Алла Ивановна, ей помогают социальный педагог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Цепрунова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Ирина Николаевна, педагог-психолог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Шамирян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Кармела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Левоновна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, старшая вожатая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Нетёсова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Елена Анатольевна.  Заместителем директора по дошкольному обучению назначена Терехова Татьяна Владимировна.   С 14.03.2014 г. в школе введена должность замдиректора по обеспечению безопасности, функции которого возложены на преподавателя-организатора ОБЖ Юрьева Р.А.</w:t>
      </w:r>
    </w:p>
    <w:p w:rsidR="00104CD4" w:rsidRPr="00104CD4" w:rsidRDefault="00104CD4" w:rsidP="00104C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в системе управления с введением Управляющего совета дало возможность объединить усилия школы, семьи, общественности в образовании и воспитании детей, в повышении сознательности членов сообщества. Сотрудничество </w:t>
      </w:r>
      <w:r w:rsidRPr="00104C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Управляющего совета и Попечительского совета способствует поддержке материального существования нашей школьной жизни. Директор согласует принятие важнейших решений для школы с Управляющим советом, а местное сообщество оказалось готовым взять на себя ответственность в решении многих вопросов, которые будут способствовать дальнейшему прогрессу школьного образования. В течение всего учебного года неоднократно на заседаниях решались вопросы по введению школьной формы для учащихся,  по ремонту и оснащению столовой, изготовлению изгороди, установлению детской площадки, ремонта оборудования в столовой, ремонта фасада здания и установки пластиковых стеклопакетов в окнах.  </w:t>
      </w:r>
    </w:p>
    <w:p w:rsidR="00104CD4" w:rsidRPr="00104CD4" w:rsidRDefault="00104CD4" w:rsidP="00104CD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4CD4">
        <w:rPr>
          <w:rFonts w:ascii="Times New Roman" w:hAnsi="Times New Roman" w:cs="Times New Roman"/>
          <w:bCs/>
          <w:iCs/>
          <w:sz w:val="24"/>
          <w:szCs w:val="24"/>
        </w:rPr>
        <w:t xml:space="preserve">Деятельность Управляющего Совета реализуется через работу его подструктур, создаваемых на основе Положения об Управляющем Совете ОУ. </w:t>
      </w:r>
      <w:r w:rsidRPr="00104CD4">
        <w:rPr>
          <w:rFonts w:ascii="Times New Roman" w:hAnsi="Times New Roman" w:cs="Times New Roman"/>
          <w:sz w:val="24"/>
          <w:szCs w:val="24"/>
        </w:rPr>
        <w:t>Со стороны органа государственно-общественного управления отмечается положительная динамика работы педагогического коллектива по повышению качества образования, уровня воспитанности учащихся. (Протоколы заседания комиссии по рассмотрению стимулирующей части фонда оплаты труда). В течение года Управляющим советом также были пересмотрены некоторые локальные акты, регламентирующие деятельность образовательного учреждения.</w:t>
      </w:r>
    </w:p>
    <w:p w:rsidR="00104CD4" w:rsidRPr="00104CD4" w:rsidRDefault="00104CD4" w:rsidP="00104CD4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Современная родительская общественность готова сотрудничать и взаимодействовать со школой. В последние годы в школе сложилась своя  система общественного управления. Помимо действующего Управляющего Совета школы, Совета родителей параллельно плодотворно функционировал Попечительский Совет, состоящий из местных спонсоров-фермеров, которые постоянно оказывали посильную финансовую и материальную помощь  школе. В течение этого учебного года, как и в предыдущие, спонсорская помощь от местных фермеров помогла решить насущные проблемы, связанные с ремонтом школы. Летом 2017 года были проведены работы по установке новых окон во всех помещениях школы. Хорошей традицией в школе стало вручение новогодних подарков всем без исключения школьникам и дошкольникам, посещающим подготовительные занятия, от фермеров, членов Управляющего совета, постоянных спонсоров школьных мероприятий.</w:t>
      </w:r>
    </w:p>
    <w:p w:rsidR="00104CD4" w:rsidRPr="00104CD4" w:rsidRDefault="00104CD4" w:rsidP="00104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На протяжении 15 лет в школе развиваются формы ученического самоуправления: детская организация «ГДР» (Государство Дружных Ребят).</w:t>
      </w:r>
    </w:p>
    <w:p w:rsidR="00104CD4" w:rsidRPr="00104CD4" w:rsidRDefault="00104CD4" w:rsidP="00104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«ГДР»   - добровольная самостоятельная организация детей МКОУ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СОШ.  Цель организации – помочь каждому ребенку познавать и улучшать окружающий мир, вырасти достойными гражданами своего Отечества. Прием  проводится добровольно и индивидуально с 10 лет.</w:t>
      </w:r>
    </w:p>
    <w:p w:rsidR="00104CD4" w:rsidRPr="00104CD4" w:rsidRDefault="00104CD4" w:rsidP="00104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Управляется организация Советом обучающихся, который избирается всеми членами «ГДР». Председатель избирается членами совета. На протяжении года они соревнуются по ряду критериев: учеба, поведение, дежурство, участие в мероприятиях и др.  Периодически подводятся итоги и вносятся в таблицу соревнований. Победители, занявшие первое место по итогам года, награждаются.</w:t>
      </w:r>
    </w:p>
    <w:p w:rsidR="00104CD4" w:rsidRPr="00104CD4" w:rsidRDefault="00104CD4" w:rsidP="00104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Организация «ГДР» имеет свои символы: герб, флаг, гимн. Организация имеет свою программу, работа строится в соответствии с ней.    По итогам семи последних  лет работа детской школьной организации «</w:t>
      </w:r>
      <w:r w:rsidRPr="00104CD4">
        <w:rPr>
          <w:rFonts w:ascii="Times New Roman" w:hAnsi="Times New Roman" w:cs="Times New Roman"/>
          <w:color w:val="000000"/>
          <w:sz w:val="24"/>
          <w:szCs w:val="24"/>
        </w:rPr>
        <w:t>ГДР</w:t>
      </w:r>
      <w:r w:rsidRPr="00104CD4">
        <w:rPr>
          <w:rFonts w:ascii="Times New Roman" w:hAnsi="Times New Roman" w:cs="Times New Roman"/>
          <w:sz w:val="24"/>
          <w:szCs w:val="24"/>
        </w:rPr>
        <w:t xml:space="preserve">» получала высокую оценку в районе как «Лучшая детская организация года». В течение всего 2016-2017 учебного года  школа принимала  активное участие не только в районных конкурсах и мероприятиях, но и в работе  детской организации.  </w:t>
      </w:r>
    </w:p>
    <w:p w:rsidR="00104CD4" w:rsidRPr="00104CD4" w:rsidRDefault="00104CD4" w:rsidP="00104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pStyle w:val="a6"/>
        <w:numPr>
          <w:ilvl w:val="1"/>
          <w:numId w:val="3"/>
        </w:numPr>
        <w:tabs>
          <w:tab w:val="left" w:pos="900"/>
        </w:tabs>
        <w:ind w:left="0"/>
        <w:rPr>
          <w:b/>
        </w:rPr>
      </w:pPr>
      <w:r w:rsidRPr="00104CD4">
        <w:rPr>
          <w:b/>
        </w:rPr>
        <w:t xml:space="preserve">Содержание и качество подготовки </w:t>
      </w:r>
      <w:proofErr w:type="gramStart"/>
      <w:r w:rsidRPr="00104CD4">
        <w:rPr>
          <w:b/>
        </w:rPr>
        <w:t>обучающихся</w:t>
      </w:r>
      <w:proofErr w:type="gramEnd"/>
      <w:r w:rsidRPr="00104CD4">
        <w:rPr>
          <w:b/>
        </w:rPr>
        <w:t>.</w:t>
      </w: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В соответствии с лицензией и учебным планом образовательный процесс организован на выполнение образовательных стандартов по ступеням: начальное общее образование, основное общее образование и среднее общее образование.</w:t>
      </w:r>
    </w:p>
    <w:p w:rsidR="00104CD4" w:rsidRPr="00104CD4" w:rsidRDefault="00104CD4" w:rsidP="00104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</w:t>
      </w:r>
      <w:r w:rsidRPr="00104CD4">
        <w:rPr>
          <w:rFonts w:ascii="Times New Roman" w:hAnsi="Times New Roman" w:cs="Times New Roman"/>
          <w:sz w:val="24"/>
          <w:szCs w:val="24"/>
          <w:u w:val="single"/>
        </w:rPr>
        <w:t xml:space="preserve"> Начальная школа</w:t>
      </w:r>
      <w:r w:rsidRPr="00104CD4">
        <w:rPr>
          <w:rFonts w:ascii="Times New Roman" w:hAnsi="Times New Roman" w:cs="Times New Roman"/>
          <w:sz w:val="24"/>
          <w:szCs w:val="24"/>
        </w:rPr>
        <w:t xml:space="preserve"> начала с 1 сентября 2011 года работать по новому учебно-методическому комплексу «Школа России», разработанному в соответствии с ФГОС и продолжила его внедрение во втором классе в 2012 году и в третьем классе в 2013 году, в четвертом классе в 2014 году. </w:t>
      </w:r>
    </w:p>
    <w:p w:rsidR="00104CD4" w:rsidRPr="00104CD4" w:rsidRDefault="00104CD4" w:rsidP="00104CD4">
      <w:pPr>
        <w:pStyle w:val="a7"/>
        <w:spacing w:after="0"/>
        <w:ind w:left="0"/>
        <w:jc w:val="both"/>
      </w:pPr>
      <w:r w:rsidRPr="00104CD4">
        <w:t xml:space="preserve">Учебный план МКОУ </w:t>
      </w:r>
      <w:proofErr w:type="spellStart"/>
      <w:r w:rsidRPr="00104CD4">
        <w:t>Семено-Александровская</w:t>
      </w:r>
      <w:proofErr w:type="spellEnd"/>
      <w:r w:rsidRPr="00104CD4">
        <w:t xml:space="preserve"> СОШ включает  учебные планы начального общего образования (для </w:t>
      </w:r>
      <w:r w:rsidRPr="00104CD4">
        <w:rPr>
          <w:lang w:val="en-US"/>
        </w:rPr>
        <w:t>I</w:t>
      </w:r>
      <w:r w:rsidRPr="00104CD4">
        <w:t>- IV классов по реализации ФГОС НОО), основного общего образования по реализации ФГОС ООО в 5-6 классах и ФКГОС  (7-11 классы).</w:t>
      </w:r>
    </w:p>
    <w:p w:rsidR="00104CD4" w:rsidRPr="00104CD4" w:rsidRDefault="00104CD4" w:rsidP="00104C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Учебный план разработан с учетом перехода образовательных учреждений на федеральные государственные образовательные стандарты  и включает отдельное распределение учебной нагрузки для </w:t>
      </w:r>
      <w:r w:rsidRPr="00104C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4CD4">
        <w:rPr>
          <w:rFonts w:ascii="Times New Roman" w:hAnsi="Times New Roman" w:cs="Times New Roman"/>
          <w:sz w:val="24"/>
          <w:szCs w:val="24"/>
        </w:rPr>
        <w:t>- IV классов общеобразовательной школы.</w:t>
      </w:r>
    </w:p>
    <w:p w:rsidR="00104CD4" w:rsidRPr="00104CD4" w:rsidRDefault="00104CD4" w:rsidP="00104C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Учебный план НОО состоит из двух частей — обяза</w:t>
      </w:r>
      <w:r w:rsidRPr="00104CD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04CD4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тельной части и части, формируемой участниками образова</w:t>
      </w:r>
      <w:r w:rsidRPr="00104CD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04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тельного процесса, включающей внеурочную деятельность.</w:t>
      </w:r>
    </w:p>
    <w:p w:rsidR="00104CD4" w:rsidRPr="00104CD4" w:rsidRDefault="00104CD4" w:rsidP="00104C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Обязательная часть  учебного плана отражает со</w:t>
      </w:r>
      <w:r w:rsidRPr="00104CD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04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держание образования, которое обеспечивает достижение </w:t>
      </w:r>
      <w:r w:rsidRPr="00104CD4">
        <w:rPr>
          <w:rFonts w:ascii="Times New Roman" w:hAnsi="Times New Roman" w:cs="Times New Roman"/>
          <w:color w:val="000000"/>
          <w:sz w:val="24"/>
          <w:szCs w:val="24"/>
        </w:rPr>
        <w:t>важнейших целей современного начального образования:</w:t>
      </w:r>
    </w:p>
    <w:p w:rsidR="00104CD4" w:rsidRPr="00104CD4" w:rsidRDefault="00104CD4" w:rsidP="00104CD4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- формирование гражданской идентичности обучающихся, </w:t>
      </w:r>
      <w:r w:rsidRPr="00104CD4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приобщение их к общекультурным, национальным и этно</w:t>
      </w:r>
      <w:r w:rsidRPr="00104CD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104CD4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культурным ценностям;</w:t>
      </w:r>
    </w:p>
    <w:p w:rsidR="00104CD4" w:rsidRPr="00104CD4" w:rsidRDefault="00104CD4" w:rsidP="00104CD4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- готовность обучающихся к продолжению образования на </w:t>
      </w:r>
      <w:r w:rsidRPr="00104C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последующих ступенях основного общего образования, их </w:t>
      </w:r>
      <w:r w:rsidRPr="00104CD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приобщение к информационным технологиям;</w:t>
      </w:r>
    </w:p>
    <w:p w:rsidR="00104CD4" w:rsidRPr="00104CD4" w:rsidRDefault="00104CD4" w:rsidP="00104CD4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CD4" w:rsidRPr="00104CD4" w:rsidRDefault="00104CD4" w:rsidP="00104CD4">
      <w:pPr>
        <w:shd w:val="clear" w:color="auto" w:fill="FFFFFF"/>
        <w:tabs>
          <w:tab w:val="left" w:pos="56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- формирование здорового образа жизни, элементарных </w:t>
      </w:r>
      <w:r w:rsidRPr="00104CD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правил поведения в экстремальных ситуациях;</w:t>
      </w:r>
    </w:p>
    <w:p w:rsidR="00104CD4" w:rsidRPr="00104CD4" w:rsidRDefault="00104CD4" w:rsidP="00104CD4">
      <w:pPr>
        <w:shd w:val="clear" w:color="auto" w:fill="FFFFFF"/>
        <w:tabs>
          <w:tab w:val="left" w:pos="562"/>
        </w:tabs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ab/>
        <w:t xml:space="preserve">- личностное развитие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 w:rsidRPr="00104CD4">
        <w:rPr>
          <w:rFonts w:ascii="Times New Roman" w:hAnsi="Times New Roman" w:cs="Times New Roman"/>
          <w:spacing w:val="-5"/>
          <w:sz w:val="24"/>
          <w:szCs w:val="24"/>
        </w:rPr>
        <w:t>индивидуальностью.</w:t>
      </w:r>
    </w:p>
    <w:p w:rsidR="00104CD4" w:rsidRPr="00104CD4" w:rsidRDefault="00104CD4" w:rsidP="00104CD4">
      <w:pPr>
        <w:pStyle w:val="a7"/>
        <w:spacing w:after="0"/>
        <w:ind w:left="0" w:firstLine="425"/>
        <w:jc w:val="both"/>
        <w:rPr>
          <w:color w:val="000000"/>
          <w:spacing w:val="-2"/>
        </w:rPr>
      </w:pPr>
      <w:r w:rsidRPr="00104CD4">
        <w:t xml:space="preserve">   </w:t>
      </w:r>
      <w:r w:rsidRPr="00104CD4">
        <w:rPr>
          <w:u w:val="single"/>
        </w:rPr>
        <w:t>Основная ступень</w:t>
      </w:r>
      <w:r w:rsidRPr="00104CD4">
        <w:rPr>
          <w:color w:val="000000"/>
          <w:spacing w:val="-2"/>
        </w:rPr>
        <w:t xml:space="preserve">      Школьный учебный план для </w:t>
      </w:r>
      <w:r w:rsidRPr="00104CD4">
        <w:rPr>
          <w:color w:val="000000"/>
          <w:spacing w:val="-2"/>
          <w:lang w:val="en-US"/>
        </w:rPr>
        <w:t>Y</w:t>
      </w:r>
      <w:r w:rsidRPr="00104CD4">
        <w:rPr>
          <w:color w:val="000000"/>
          <w:spacing w:val="-2"/>
        </w:rPr>
        <w:t>-</w:t>
      </w:r>
      <w:r w:rsidRPr="00104CD4">
        <w:rPr>
          <w:color w:val="000000"/>
          <w:spacing w:val="-2"/>
          <w:lang w:val="en-US"/>
        </w:rPr>
        <w:t>IX</w:t>
      </w:r>
      <w:r w:rsidRPr="00104CD4">
        <w:rPr>
          <w:color w:val="000000"/>
          <w:spacing w:val="-2"/>
        </w:rPr>
        <w:t xml:space="preserve"> классов ориентирован на              5-летний нормативный срок освоения образовательных программ основного общего образования. Школьный учебный план основного общего образования ориентирован не менее чем на 35 учебных недель в году. Продолжительность урока – 45 минут.</w:t>
      </w:r>
    </w:p>
    <w:p w:rsidR="00104CD4" w:rsidRPr="00104CD4" w:rsidRDefault="00104CD4" w:rsidP="00104CD4">
      <w:pPr>
        <w:pStyle w:val="a7"/>
        <w:spacing w:after="0"/>
        <w:ind w:left="0" w:firstLine="425"/>
        <w:jc w:val="both"/>
        <w:rPr>
          <w:color w:val="000000"/>
          <w:spacing w:val="-2"/>
        </w:rPr>
      </w:pPr>
      <w:r w:rsidRPr="00104CD4">
        <w:rPr>
          <w:color w:val="000000"/>
          <w:spacing w:val="-2"/>
        </w:rPr>
        <w:t>Режим работы по шестидневной учебной неделе определяется образовательным учреждением самостоятельно на основе Устава школы.</w:t>
      </w:r>
    </w:p>
    <w:p w:rsidR="00104CD4" w:rsidRPr="00104CD4" w:rsidRDefault="00104CD4" w:rsidP="00104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имеет право осуществлять образовательную деятельность по следующим образовательным программам: дополнительные программы научно-технической, спортивно-технической, физкультурно-спортивной,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туристко-краеведческой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>, художественно-эстетической, эколого-биологической, военно-патриотической, социально-педагогической, культурологической, естественнонаучной направленностей.</w:t>
      </w:r>
      <w:proofErr w:type="gramEnd"/>
    </w:p>
    <w:p w:rsidR="00104CD4" w:rsidRPr="00104CD4" w:rsidRDefault="00104CD4" w:rsidP="00104CD4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В 2016-2017 учебном году в школе работали несколько кружков, в рамках внеурочной деятельности.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КВНов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, викторин, праздничных </w:t>
      </w:r>
      <w:r w:rsidRPr="00104CD4">
        <w:rPr>
          <w:rFonts w:ascii="Times New Roman" w:hAnsi="Times New Roman" w:cs="Times New Roman"/>
          <w:sz w:val="24"/>
          <w:szCs w:val="24"/>
        </w:rPr>
        <w:lastRenderedPageBreak/>
        <w:t>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>  Посещая кружки и секции, учащиеся прекрасно адаптируются в среде сверстников, благодаря индивидуальной работе,  глубже изучается материал.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104CD4" w:rsidRPr="00104CD4" w:rsidRDefault="00104CD4" w:rsidP="00104CD4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Программа организации внеурочной  деятельности, в соответствии с приоритетными направлениями программы развития школы, состоит из  подпрограмм, в рамках которых реализуются 5 направлений деятельности. </w:t>
      </w:r>
    </w:p>
    <w:p w:rsidR="00104CD4" w:rsidRPr="00104CD4" w:rsidRDefault="00104CD4" w:rsidP="00104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подготовка как дополнительная образовательная услуг школы ведется  бесплатно для воспитанников. Обучение проводят воспитатели структурного подразделения детский сад совместно с учителями начальных классов, осуществляющие набор в первый класс согласно очередности.</w:t>
      </w:r>
    </w:p>
    <w:p w:rsidR="00104CD4" w:rsidRPr="00104CD4" w:rsidRDefault="00104CD4" w:rsidP="00104CD4">
      <w:pPr>
        <w:pStyle w:val="2"/>
        <w:spacing w:after="0" w:line="240" w:lineRule="auto"/>
        <w:ind w:firstLine="720"/>
        <w:jc w:val="both"/>
        <w:rPr>
          <w:sz w:val="24"/>
          <w:szCs w:val="24"/>
        </w:rPr>
      </w:pPr>
      <w:r w:rsidRPr="00104CD4">
        <w:rPr>
          <w:sz w:val="24"/>
          <w:szCs w:val="24"/>
        </w:rPr>
        <w:t>Достижение качественного образования невозможно без адекватной системы мониторинга всего образовательного процесса и его оценки. В настоящее время в школе разработана  определенная система требований к качеству образования, обеспечивающая соответствие между образовательными процессами и возможностями самой системы</w:t>
      </w:r>
    </w:p>
    <w:p w:rsidR="00104CD4" w:rsidRPr="00104CD4" w:rsidRDefault="00104CD4" w:rsidP="00104CD4">
      <w:pPr>
        <w:pStyle w:val="2"/>
        <w:spacing w:after="0" w:line="240" w:lineRule="auto"/>
        <w:ind w:firstLine="720"/>
        <w:jc w:val="both"/>
        <w:rPr>
          <w:sz w:val="24"/>
          <w:szCs w:val="24"/>
        </w:rPr>
      </w:pPr>
      <w:r w:rsidRPr="00104CD4">
        <w:rPr>
          <w:sz w:val="24"/>
          <w:szCs w:val="24"/>
        </w:rPr>
        <w:t xml:space="preserve">Педагогический мониторинг, действующий в настоящее время в школе, представляет форму организации сбора, хранения, обработки, распространения информации о педагогических системах, обеспечивающую непрерывное слежение за их состоянием, а также дающую возможность прогнозирования развития </w:t>
      </w:r>
      <w:proofErr w:type="spellStart"/>
      <w:r w:rsidRPr="00104CD4">
        <w:rPr>
          <w:sz w:val="24"/>
          <w:szCs w:val="24"/>
        </w:rPr>
        <w:t>педтехнологий</w:t>
      </w:r>
      <w:proofErr w:type="spellEnd"/>
      <w:r w:rsidRPr="00104CD4">
        <w:rPr>
          <w:sz w:val="24"/>
          <w:szCs w:val="24"/>
        </w:rPr>
        <w:t xml:space="preserve">. </w:t>
      </w:r>
    </w:p>
    <w:p w:rsidR="00104CD4" w:rsidRPr="00104CD4" w:rsidRDefault="00104CD4" w:rsidP="00104CD4">
      <w:pPr>
        <w:pStyle w:val="2"/>
        <w:spacing w:after="0" w:line="240" w:lineRule="auto"/>
        <w:ind w:firstLine="360"/>
        <w:jc w:val="both"/>
        <w:rPr>
          <w:sz w:val="24"/>
          <w:szCs w:val="24"/>
        </w:rPr>
      </w:pPr>
      <w:r w:rsidRPr="00104CD4">
        <w:rPr>
          <w:sz w:val="24"/>
          <w:szCs w:val="24"/>
        </w:rPr>
        <w:t xml:space="preserve">      Система мониторинга, реализуемая в школе, включает несколько направлений. В этом учебном году в рамках ВШК проводился  мониторинг:</w:t>
      </w:r>
    </w:p>
    <w:p w:rsidR="00104CD4" w:rsidRPr="00104CD4" w:rsidRDefault="00104CD4" w:rsidP="00104CD4">
      <w:pPr>
        <w:pStyle w:val="2"/>
        <w:spacing w:after="0" w:line="240" w:lineRule="auto"/>
        <w:ind w:firstLine="360"/>
        <w:jc w:val="both"/>
        <w:rPr>
          <w:sz w:val="24"/>
          <w:szCs w:val="24"/>
        </w:rPr>
      </w:pPr>
      <w:r w:rsidRPr="00104CD4">
        <w:rPr>
          <w:sz w:val="24"/>
          <w:szCs w:val="24"/>
        </w:rPr>
        <w:t xml:space="preserve">- качества </w:t>
      </w:r>
      <w:proofErr w:type="gramStart"/>
      <w:r w:rsidRPr="00104CD4">
        <w:rPr>
          <w:sz w:val="24"/>
          <w:szCs w:val="24"/>
        </w:rPr>
        <w:t>обучения по предметам</w:t>
      </w:r>
      <w:proofErr w:type="gramEnd"/>
      <w:r w:rsidRPr="00104CD4">
        <w:rPr>
          <w:sz w:val="24"/>
          <w:szCs w:val="24"/>
        </w:rPr>
        <w:t xml:space="preserve"> по итогам четверти, года;</w:t>
      </w:r>
    </w:p>
    <w:p w:rsidR="00104CD4" w:rsidRPr="00104CD4" w:rsidRDefault="00104CD4" w:rsidP="00104CD4">
      <w:pPr>
        <w:pStyle w:val="2"/>
        <w:spacing w:after="0" w:line="240" w:lineRule="auto"/>
        <w:ind w:firstLine="360"/>
        <w:jc w:val="both"/>
        <w:rPr>
          <w:sz w:val="24"/>
          <w:szCs w:val="24"/>
        </w:rPr>
      </w:pPr>
      <w:r w:rsidRPr="00104CD4">
        <w:rPr>
          <w:sz w:val="24"/>
          <w:szCs w:val="24"/>
        </w:rPr>
        <w:t xml:space="preserve">- качества выполнения </w:t>
      </w:r>
      <w:proofErr w:type="spellStart"/>
      <w:r w:rsidRPr="00104CD4">
        <w:rPr>
          <w:sz w:val="24"/>
          <w:szCs w:val="24"/>
        </w:rPr>
        <w:t>срезовых</w:t>
      </w:r>
      <w:proofErr w:type="spellEnd"/>
      <w:r w:rsidRPr="00104CD4">
        <w:rPr>
          <w:sz w:val="24"/>
          <w:szCs w:val="24"/>
        </w:rPr>
        <w:t xml:space="preserve"> контрольных работ по предметам (начало года, 1 полугодие, конец года);</w:t>
      </w:r>
    </w:p>
    <w:p w:rsidR="00104CD4" w:rsidRPr="00104CD4" w:rsidRDefault="00104CD4" w:rsidP="00104CD4">
      <w:pPr>
        <w:pStyle w:val="2"/>
        <w:spacing w:after="0" w:line="240" w:lineRule="auto"/>
        <w:ind w:firstLine="360"/>
        <w:jc w:val="both"/>
        <w:rPr>
          <w:sz w:val="24"/>
          <w:szCs w:val="24"/>
        </w:rPr>
      </w:pPr>
      <w:r w:rsidRPr="00104CD4">
        <w:rPr>
          <w:sz w:val="24"/>
          <w:szCs w:val="24"/>
        </w:rPr>
        <w:t xml:space="preserve">- мониторинг качества </w:t>
      </w:r>
      <w:proofErr w:type="spellStart"/>
      <w:r w:rsidRPr="00104CD4">
        <w:rPr>
          <w:sz w:val="24"/>
          <w:szCs w:val="24"/>
        </w:rPr>
        <w:t>обученности</w:t>
      </w:r>
      <w:proofErr w:type="spellEnd"/>
      <w:r w:rsidRPr="00104CD4">
        <w:rPr>
          <w:sz w:val="24"/>
          <w:szCs w:val="24"/>
        </w:rPr>
        <w:t xml:space="preserve">  каждого учащегося 2-9 классов по изучаемым предметам;</w:t>
      </w:r>
    </w:p>
    <w:p w:rsidR="00104CD4" w:rsidRPr="00104CD4" w:rsidRDefault="00104CD4" w:rsidP="00104CD4">
      <w:pPr>
        <w:pStyle w:val="2"/>
        <w:spacing w:after="0" w:line="240" w:lineRule="auto"/>
        <w:ind w:firstLine="360"/>
        <w:jc w:val="both"/>
        <w:rPr>
          <w:sz w:val="24"/>
          <w:szCs w:val="24"/>
        </w:rPr>
      </w:pPr>
      <w:r w:rsidRPr="00104CD4">
        <w:rPr>
          <w:sz w:val="24"/>
          <w:szCs w:val="24"/>
        </w:rPr>
        <w:t xml:space="preserve">- качества </w:t>
      </w:r>
      <w:proofErr w:type="gramStart"/>
      <w:r w:rsidRPr="00104CD4">
        <w:rPr>
          <w:sz w:val="24"/>
          <w:szCs w:val="24"/>
        </w:rPr>
        <w:t>обучения по программам</w:t>
      </w:r>
      <w:proofErr w:type="gramEnd"/>
      <w:r w:rsidRPr="00104CD4">
        <w:rPr>
          <w:sz w:val="24"/>
          <w:szCs w:val="24"/>
        </w:rPr>
        <w:t xml:space="preserve"> начальной и основной школы, ФК ГОС и ФГОС;</w:t>
      </w:r>
    </w:p>
    <w:p w:rsidR="00104CD4" w:rsidRPr="00104CD4" w:rsidRDefault="00104CD4" w:rsidP="00104CD4">
      <w:pPr>
        <w:pStyle w:val="2"/>
        <w:spacing w:after="0" w:line="240" w:lineRule="auto"/>
        <w:ind w:firstLine="357"/>
        <w:jc w:val="both"/>
        <w:rPr>
          <w:sz w:val="24"/>
          <w:szCs w:val="24"/>
        </w:rPr>
      </w:pPr>
      <w:r w:rsidRPr="00104CD4">
        <w:rPr>
          <w:sz w:val="24"/>
          <w:szCs w:val="24"/>
        </w:rPr>
        <w:t xml:space="preserve">- уровня </w:t>
      </w:r>
      <w:proofErr w:type="spellStart"/>
      <w:r w:rsidRPr="00104CD4">
        <w:rPr>
          <w:sz w:val="24"/>
          <w:szCs w:val="24"/>
        </w:rPr>
        <w:t>сформированности</w:t>
      </w:r>
      <w:proofErr w:type="spellEnd"/>
      <w:r w:rsidRPr="00104CD4">
        <w:rPr>
          <w:sz w:val="24"/>
          <w:szCs w:val="24"/>
        </w:rPr>
        <w:t xml:space="preserve"> орфографической зоркости учащихся;</w:t>
      </w:r>
    </w:p>
    <w:p w:rsidR="00104CD4" w:rsidRPr="00104CD4" w:rsidRDefault="00104CD4" w:rsidP="00104CD4">
      <w:pPr>
        <w:pStyle w:val="2"/>
        <w:spacing w:after="0" w:line="240" w:lineRule="auto"/>
        <w:ind w:firstLine="357"/>
        <w:jc w:val="both"/>
        <w:rPr>
          <w:sz w:val="24"/>
          <w:szCs w:val="24"/>
        </w:rPr>
      </w:pPr>
      <w:r w:rsidRPr="00104CD4">
        <w:rPr>
          <w:sz w:val="24"/>
          <w:szCs w:val="24"/>
        </w:rPr>
        <w:t xml:space="preserve">- уровня </w:t>
      </w:r>
      <w:proofErr w:type="spellStart"/>
      <w:r w:rsidRPr="00104CD4">
        <w:rPr>
          <w:sz w:val="24"/>
          <w:szCs w:val="24"/>
        </w:rPr>
        <w:t>сформированности</w:t>
      </w:r>
      <w:proofErr w:type="spellEnd"/>
      <w:r w:rsidRPr="00104CD4">
        <w:rPr>
          <w:sz w:val="24"/>
          <w:szCs w:val="24"/>
        </w:rPr>
        <w:t xml:space="preserve"> вычислительных </w:t>
      </w:r>
      <w:proofErr w:type="spellStart"/>
      <w:r w:rsidRPr="00104CD4">
        <w:rPr>
          <w:sz w:val="24"/>
          <w:szCs w:val="24"/>
        </w:rPr>
        <w:t>навыкой</w:t>
      </w:r>
      <w:proofErr w:type="spellEnd"/>
      <w:r w:rsidRPr="00104CD4">
        <w:rPr>
          <w:sz w:val="24"/>
          <w:szCs w:val="24"/>
        </w:rPr>
        <w:t xml:space="preserve"> учащихся 2-5 классов;</w:t>
      </w:r>
    </w:p>
    <w:p w:rsidR="00104CD4" w:rsidRPr="00104CD4" w:rsidRDefault="00104CD4" w:rsidP="00104CD4">
      <w:pPr>
        <w:pStyle w:val="2"/>
        <w:spacing w:after="0" w:line="240" w:lineRule="auto"/>
        <w:ind w:firstLine="357"/>
        <w:jc w:val="both"/>
        <w:rPr>
          <w:sz w:val="24"/>
          <w:szCs w:val="24"/>
        </w:rPr>
      </w:pPr>
      <w:r w:rsidRPr="00104CD4">
        <w:rPr>
          <w:sz w:val="24"/>
          <w:szCs w:val="24"/>
        </w:rPr>
        <w:t xml:space="preserve">- уровня </w:t>
      </w:r>
      <w:proofErr w:type="spellStart"/>
      <w:r w:rsidRPr="00104CD4">
        <w:rPr>
          <w:sz w:val="24"/>
          <w:szCs w:val="24"/>
        </w:rPr>
        <w:t>сформированности</w:t>
      </w:r>
      <w:proofErr w:type="spellEnd"/>
      <w:r w:rsidRPr="00104CD4">
        <w:rPr>
          <w:sz w:val="24"/>
          <w:szCs w:val="24"/>
        </w:rPr>
        <w:t xml:space="preserve">  навыков беглого, правильного, сознательного, выразительного чтения учащихся 1- 7 классов.</w:t>
      </w:r>
    </w:p>
    <w:p w:rsidR="00104CD4" w:rsidRPr="00104CD4" w:rsidRDefault="00104CD4" w:rsidP="00104CD4">
      <w:pPr>
        <w:pStyle w:val="2"/>
        <w:spacing w:after="0" w:line="240" w:lineRule="auto"/>
        <w:ind w:firstLine="357"/>
        <w:jc w:val="both"/>
        <w:rPr>
          <w:sz w:val="24"/>
          <w:szCs w:val="24"/>
        </w:rPr>
      </w:pPr>
      <w:r w:rsidRPr="00104CD4">
        <w:rPr>
          <w:sz w:val="24"/>
          <w:szCs w:val="24"/>
        </w:rPr>
        <w:t>-уровень подготовки к итоговой аттестации выпускников 9 класса.</w:t>
      </w:r>
    </w:p>
    <w:p w:rsidR="00104CD4" w:rsidRPr="00104CD4" w:rsidRDefault="00104CD4" w:rsidP="00104CD4">
      <w:pPr>
        <w:pStyle w:val="2"/>
        <w:spacing w:after="0" w:line="240" w:lineRule="auto"/>
        <w:ind w:firstLine="360"/>
        <w:jc w:val="both"/>
        <w:rPr>
          <w:sz w:val="24"/>
          <w:szCs w:val="24"/>
        </w:rPr>
      </w:pPr>
      <w:r w:rsidRPr="00104CD4">
        <w:rPr>
          <w:sz w:val="24"/>
          <w:szCs w:val="24"/>
        </w:rPr>
        <w:t xml:space="preserve">Мониторинг качества обучения позволяет: </w:t>
      </w:r>
    </w:p>
    <w:p w:rsidR="00104CD4" w:rsidRPr="00104CD4" w:rsidRDefault="00104CD4" w:rsidP="00104CD4">
      <w:pPr>
        <w:pStyle w:val="2"/>
        <w:spacing w:after="0" w:line="240" w:lineRule="auto"/>
        <w:ind w:firstLine="357"/>
        <w:jc w:val="both"/>
        <w:rPr>
          <w:sz w:val="24"/>
          <w:szCs w:val="24"/>
        </w:rPr>
      </w:pPr>
      <w:r w:rsidRPr="00104CD4">
        <w:rPr>
          <w:sz w:val="24"/>
          <w:szCs w:val="24"/>
        </w:rPr>
        <w:t xml:space="preserve">- выявить уровень </w:t>
      </w:r>
      <w:proofErr w:type="spellStart"/>
      <w:r w:rsidRPr="00104CD4">
        <w:rPr>
          <w:sz w:val="24"/>
          <w:szCs w:val="24"/>
        </w:rPr>
        <w:t>обученности</w:t>
      </w:r>
      <w:proofErr w:type="spellEnd"/>
      <w:r w:rsidRPr="00104CD4">
        <w:rPr>
          <w:sz w:val="24"/>
          <w:szCs w:val="24"/>
        </w:rPr>
        <w:t xml:space="preserve"> и образовательных результатов учащихся;</w:t>
      </w:r>
    </w:p>
    <w:p w:rsidR="00104CD4" w:rsidRPr="00104CD4" w:rsidRDefault="00104CD4" w:rsidP="00104CD4">
      <w:pPr>
        <w:pStyle w:val="2"/>
        <w:spacing w:after="0" w:line="240" w:lineRule="auto"/>
        <w:ind w:firstLine="357"/>
        <w:jc w:val="both"/>
        <w:rPr>
          <w:sz w:val="24"/>
          <w:szCs w:val="24"/>
        </w:rPr>
      </w:pPr>
      <w:r w:rsidRPr="00104CD4">
        <w:rPr>
          <w:sz w:val="24"/>
          <w:szCs w:val="24"/>
        </w:rPr>
        <w:t>- определить целесообразность и эффективность применения тех или иных образовательных технологий;</w:t>
      </w:r>
    </w:p>
    <w:p w:rsidR="00104CD4" w:rsidRPr="00104CD4" w:rsidRDefault="00104CD4" w:rsidP="00104CD4">
      <w:pPr>
        <w:pStyle w:val="2"/>
        <w:spacing w:after="0" w:line="240" w:lineRule="auto"/>
        <w:ind w:firstLine="357"/>
        <w:jc w:val="both"/>
        <w:rPr>
          <w:sz w:val="24"/>
          <w:szCs w:val="24"/>
        </w:rPr>
      </w:pPr>
      <w:r w:rsidRPr="00104CD4">
        <w:rPr>
          <w:sz w:val="24"/>
          <w:szCs w:val="24"/>
        </w:rPr>
        <w:t>- выделить причины, влияющие на снижение качества обучения (и образования в целом);</w:t>
      </w:r>
    </w:p>
    <w:p w:rsidR="00104CD4" w:rsidRPr="00104CD4" w:rsidRDefault="00104CD4" w:rsidP="00104CD4">
      <w:pPr>
        <w:pStyle w:val="2"/>
        <w:spacing w:after="0" w:line="240" w:lineRule="auto"/>
        <w:ind w:firstLine="357"/>
        <w:jc w:val="both"/>
        <w:rPr>
          <w:sz w:val="24"/>
          <w:szCs w:val="24"/>
        </w:rPr>
      </w:pPr>
      <w:r w:rsidRPr="00104CD4">
        <w:rPr>
          <w:sz w:val="24"/>
          <w:szCs w:val="24"/>
        </w:rPr>
        <w:t>- наметить пути устранения тех или иных недостатков в учебно-воспитательном процессе.</w:t>
      </w:r>
    </w:p>
    <w:p w:rsidR="00104CD4" w:rsidRPr="00104CD4" w:rsidRDefault="00104CD4" w:rsidP="00104CD4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    Система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оценки достижений планируемых результатов освоения образовательных программ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предполагает комплексный подход к оценке результатов образования, позволяющий вести оценку достижений  обучающимися всех трех групп результатов образования: личностных,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и предметных. Система оценки предусматривает уровневый подход к представлению планируемых результатов и инструментарию для оценки их достижений. В процессе оценки используются разнообразные методы и формы, взаимно дополняющие друг друга (стандартизированные </w:t>
      </w:r>
      <w:r w:rsidRPr="00104CD4">
        <w:rPr>
          <w:rFonts w:ascii="Times New Roman" w:hAnsi="Times New Roman" w:cs="Times New Roman"/>
          <w:sz w:val="24"/>
          <w:szCs w:val="24"/>
        </w:rPr>
        <w:lastRenderedPageBreak/>
        <w:t>письменные и устные работы, проекты, практические и творческие работы, самоанализ и самооценка, наблюдения). Оценка индивидуальных и личностных  достижений обучающихся осуществляется в ходе различных мониторинговых исследований, а также через создание «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учащегося» разработанного и утвержденного локальным актом «Положение о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достижений учащегося МКОУ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СОШ», который выступает наиболее адекватным инструментом для оценки динамики образовательных достижений школьника.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Переход на ФГОС НОО и ФГОС ООО осуществлен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>: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-Изучение нормативно-правовой базы федерального, регионального уровней по внедрению ФГОС НОО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>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-Составление основной образовательной программы ОУ.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-Анализ условий на соответствие требованиям ФГОС.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-Информирование родителей о подготовке к переходу на новые стандарты.</w:t>
      </w:r>
    </w:p>
    <w:p w:rsidR="00104CD4" w:rsidRPr="00104CD4" w:rsidRDefault="00104CD4" w:rsidP="00104C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Информирование родителей о введении ФГОС  обеспечивалось через проведение классных и общешкольных родительских собраний, где родителям была дана информация о переходе школы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новые ФГОС, представлена программа действий по реализации стандартов.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Первые итоги работы по новым стандартам: увлеченные ученики, которые воспринимают процесс обучения не как повинность, а как процесс творческого познания мира, ученики, которые умеют работать сообща и могут анализировать, оценивать итоги своего труда. </w:t>
      </w:r>
    </w:p>
    <w:p w:rsidR="00104CD4" w:rsidRPr="00104CD4" w:rsidRDefault="00104CD4" w:rsidP="00104CD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Для получения школьниками знаний, максимально соответствующих их способностям, возможностям, интересам, в школе работали факультативные, элективные  курсы, кружки, спортивные секции.  Элективные курсы способствовали  углублению и расширению знаний учащихся по наиболее сложным и важным темам изучаемого предмета.</w:t>
      </w:r>
    </w:p>
    <w:p w:rsidR="00104CD4" w:rsidRPr="00104CD4" w:rsidRDefault="00104CD4" w:rsidP="00104C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ab/>
        <w:t xml:space="preserve">Важными направлениями инновационной деятельности в течение 2016-2017 учебного года были направления, связанные с  обновлением содержания образования, использованием современных образовательных технологий. </w:t>
      </w:r>
    </w:p>
    <w:p w:rsidR="00104CD4" w:rsidRPr="00104CD4" w:rsidRDefault="00104CD4" w:rsidP="00104CD4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Образовательные технологии в школе  реализовывались в процессе решения учебных и практических задач: дискуссии,  коллективные решения творческих задач. Работают временные творческие объединения, осуществляется подготовка к олимпиадам.</w:t>
      </w:r>
      <w:r w:rsidRPr="00104C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04CD4" w:rsidRPr="00104CD4" w:rsidRDefault="00104CD4" w:rsidP="00104CD4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На ступени начального образования  в 4-ых классах, реализовывался</w:t>
      </w:r>
      <w:r w:rsidRPr="00104CD4">
        <w:rPr>
          <w:rFonts w:ascii="Times New Roman" w:hAnsi="Times New Roman" w:cs="Times New Roman"/>
          <w:bCs/>
          <w:sz w:val="24"/>
          <w:szCs w:val="24"/>
        </w:rPr>
        <w:t xml:space="preserve"> курс «Основы религиозных культур и светской этики».</w:t>
      </w:r>
    </w:p>
    <w:p w:rsidR="00104CD4" w:rsidRPr="00104CD4" w:rsidRDefault="00104CD4" w:rsidP="00104CD4">
      <w:pPr>
        <w:spacing w:after="0" w:line="2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СОШ структурное подразделение - детский сад осуществляет образовательную деятельность, в соответствие с нормативными документами всех уровней дошкольного образования и на основании лицензии. Образовательный и коррекционный процесс в ДОУ строится в соответствии с основной образовательной программой дошкольного образования.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104CD4" w:rsidRPr="00104CD4" w:rsidRDefault="00104CD4" w:rsidP="00104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04CD4" w:rsidRPr="00104CD4" w:rsidRDefault="00104CD4" w:rsidP="00104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Программа соответствует принципу развивающего образования, целью которого является развитие ребенка; обеспечивает единство воспитательных, развивающих и обучающих целей и задач процесса образования детей дошкольного возраста; строится с учетом принципа интеграции образовательных областей в соответствии с   и особенностями. </w:t>
      </w:r>
    </w:p>
    <w:p w:rsidR="00104CD4" w:rsidRPr="00104CD4" w:rsidRDefault="00104CD4" w:rsidP="00104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</w:t>
      </w:r>
    </w:p>
    <w:p w:rsidR="00104CD4" w:rsidRPr="00104CD4" w:rsidRDefault="00104CD4" w:rsidP="00104C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В 2017 году функционировало 3 группы.</w:t>
      </w:r>
    </w:p>
    <w:p w:rsidR="00104CD4" w:rsidRPr="00104CD4" w:rsidRDefault="00104CD4" w:rsidP="00104C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Состав групп:</w:t>
      </w:r>
    </w:p>
    <w:p w:rsidR="00104CD4" w:rsidRPr="00104CD4" w:rsidRDefault="00104CD4" w:rsidP="00104C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Разновозрастная-2</w:t>
      </w:r>
    </w:p>
    <w:p w:rsidR="00104CD4" w:rsidRPr="00104CD4" w:rsidRDefault="00104CD4" w:rsidP="00104C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Младшая – 1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По возрастному принципу воспитанники  были распределены по группам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3193"/>
        <w:gridCol w:w="1824"/>
        <w:gridCol w:w="2052"/>
      </w:tblGrid>
      <w:tr w:rsidR="00104CD4" w:rsidRPr="00104CD4" w:rsidTr="00F27EC2">
        <w:tc>
          <w:tcPr>
            <w:tcW w:w="885" w:type="dxa"/>
            <w:shd w:val="clear" w:color="auto" w:fill="95B3D7" w:themeFill="accent1" w:themeFillTint="99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3" w:type="dxa"/>
            <w:shd w:val="clear" w:color="auto" w:fill="95B3D7" w:themeFill="accent1" w:themeFillTint="99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</w:p>
        </w:tc>
        <w:tc>
          <w:tcPr>
            <w:tcW w:w="1824" w:type="dxa"/>
            <w:shd w:val="clear" w:color="auto" w:fill="95B3D7" w:themeFill="accent1" w:themeFillTint="99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052" w:type="dxa"/>
            <w:shd w:val="clear" w:color="auto" w:fill="95B3D7" w:themeFill="accent1" w:themeFillTint="99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D4" w:rsidRPr="00104CD4" w:rsidTr="00F27EC2">
        <w:tc>
          <w:tcPr>
            <w:tcW w:w="885" w:type="dxa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3" w:type="dxa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824" w:type="dxa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1,5-3 года</w:t>
            </w:r>
          </w:p>
        </w:tc>
        <w:tc>
          <w:tcPr>
            <w:tcW w:w="2052" w:type="dxa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4CD4" w:rsidRPr="00104CD4" w:rsidTr="00F27EC2">
        <w:tc>
          <w:tcPr>
            <w:tcW w:w="885" w:type="dxa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1824" w:type="dxa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052" w:type="dxa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04CD4" w:rsidRPr="00104CD4" w:rsidTr="00F27EC2">
        <w:tc>
          <w:tcPr>
            <w:tcW w:w="885" w:type="dxa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824" w:type="dxa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4 -6 года</w:t>
            </w:r>
          </w:p>
        </w:tc>
        <w:tc>
          <w:tcPr>
            <w:tcW w:w="2052" w:type="dxa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04CD4" w:rsidRPr="00104CD4" w:rsidTr="00F27EC2">
        <w:tc>
          <w:tcPr>
            <w:tcW w:w="5902" w:type="dxa"/>
            <w:gridSpan w:val="3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Всего:</w:t>
            </w:r>
          </w:p>
        </w:tc>
        <w:tc>
          <w:tcPr>
            <w:tcW w:w="2052" w:type="dxa"/>
          </w:tcPr>
          <w:p w:rsidR="00104CD4" w:rsidRPr="00104CD4" w:rsidRDefault="00104CD4" w:rsidP="00104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104CD4" w:rsidRPr="00104CD4" w:rsidRDefault="00104CD4" w:rsidP="00104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CD4" w:rsidRPr="00104CD4" w:rsidRDefault="00104CD4" w:rsidP="00104CD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Со всеми воспитанниками ДОУ реализовывалась </w:t>
      </w:r>
      <w:r w:rsidRPr="00104CD4">
        <w:rPr>
          <w:rFonts w:ascii="Times New Roman" w:hAnsi="Times New Roman" w:cs="Times New Roman"/>
          <w:bCs/>
          <w:sz w:val="24"/>
          <w:szCs w:val="24"/>
        </w:rPr>
        <w:t>личностно-ориентированная модель организации воспитательно-образовательного процесса, состоящая из трех блоков: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2835"/>
        <w:gridCol w:w="2658"/>
      </w:tblGrid>
      <w:tr w:rsidR="00104CD4" w:rsidRPr="00104CD4" w:rsidTr="00F27E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04CD4" w:rsidRPr="00104CD4" w:rsidRDefault="00104CD4" w:rsidP="00104CD4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блок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04CD4" w:rsidRPr="00104CD4" w:rsidRDefault="00104CD4" w:rsidP="00104CD4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блок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04CD4" w:rsidRPr="00104CD4" w:rsidRDefault="00104CD4" w:rsidP="00104CD4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блок</w:t>
            </w:r>
          </w:p>
        </w:tc>
      </w:tr>
      <w:tr w:rsidR="00104CD4" w:rsidRPr="00104CD4" w:rsidTr="00F27EC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D4" w:rsidRPr="00104CD4" w:rsidRDefault="00104CD4" w:rsidP="00104CD4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 организованная  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D4" w:rsidRPr="00104CD4" w:rsidRDefault="00104CD4" w:rsidP="00104CD4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D4" w:rsidRPr="00104CD4" w:rsidRDefault="00104CD4" w:rsidP="00104CD4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104CD4" w:rsidRPr="00104CD4" w:rsidRDefault="00104CD4" w:rsidP="00104CD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bCs/>
          <w:sz w:val="24"/>
          <w:szCs w:val="24"/>
        </w:rPr>
        <w:t>Приоритетным направлением</w:t>
      </w:r>
      <w:r w:rsidRPr="00104CD4">
        <w:rPr>
          <w:rFonts w:ascii="Times New Roman" w:hAnsi="Times New Roman" w:cs="Times New Roman"/>
          <w:sz w:val="24"/>
          <w:szCs w:val="24"/>
        </w:rPr>
        <w:t xml:space="preserve"> в деятельности дошкольного образовательного учреждения является </w:t>
      </w:r>
      <w:r w:rsidRPr="00104CD4">
        <w:rPr>
          <w:rFonts w:ascii="Times New Roman" w:hAnsi="Times New Roman" w:cs="Times New Roman"/>
          <w:b/>
          <w:bCs/>
          <w:sz w:val="24"/>
          <w:szCs w:val="24"/>
        </w:rPr>
        <w:t>речевое  и  художественно - эстетическое развитие детей</w:t>
      </w:r>
      <w:r w:rsidRPr="00104CD4">
        <w:rPr>
          <w:rFonts w:ascii="Times New Roman" w:hAnsi="Times New Roman" w:cs="Times New Roman"/>
          <w:b/>
          <w:sz w:val="24"/>
          <w:szCs w:val="24"/>
        </w:rPr>
        <w:t>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Style w:val="c3"/>
          <w:rFonts w:ascii="Times New Roman" w:hAnsi="Times New Roman" w:cs="Times New Roman"/>
          <w:sz w:val="24"/>
          <w:szCs w:val="24"/>
        </w:rPr>
        <w:t>Дошкольное образовательное учреждение осуществляет взаимодействие с социумом: школой, библиотекой, СДК.</w:t>
      </w:r>
    </w:p>
    <w:p w:rsidR="00104CD4" w:rsidRPr="00104CD4" w:rsidRDefault="00104CD4" w:rsidP="00104CD4">
      <w:pPr>
        <w:shd w:val="clear" w:color="auto" w:fill="FFFFFF"/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iCs/>
          <w:sz w:val="24"/>
          <w:szCs w:val="24"/>
        </w:rPr>
        <w:t>На бесплатной основе</w:t>
      </w:r>
      <w:r w:rsidRPr="00104CD4">
        <w:rPr>
          <w:rFonts w:ascii="Times New Roman" w:hAnsi="Times New Roman" w:cs="Times New Roman"/>
          <w:sz w:val="24"/>
          <w:szCs w:val="24"/>
        </w:rPr>
        <w:t> в детском саду  работали следующие кружки:</w:t>
      </w:r>
    </w:p>
    <w:p w:rsidR="00104CD4" w:rsidRPr="00104CD4" w:rsidRDefault="00104CD4" w:rsidP="00104CD4">
      <w:pPr>
        <w:pStyle w:val="a6"/>
        <w:numPr>
          <w:ilvl w:val="0"/>
          <w:numId w:val="15"/>
        </w:numPr>
        <w:snapToGrid w:val="0"/>
        <w:ind w:left="0"/>
        <w:jc w:val="both"/>
      </w:pPr>
      <w:r w:rsidRPr="00104CD4">
        <w:t xml:space="preserve">«Сказки - добрые друзья»; </w:t>
      </w:r>
    </w:p>
    <w:p w:rsidR="00104CD4" w:rsidRPr="00104CD4" w:rsidRDefault="00104CD4" w:rsidP="00104CD4">
      <w:pPr>
        <w:pStyle w:val="a6"/>
        <w:numPr>
          <w:ilvl w:val="0"/>
          <w:numId w:val="15"/>
        </w:numPr>
        <w:snapToGrid w:val="0"/>
        <w:ind w:left="0"/>
        <w:jc w:val="both"/>
      </w:pPr>
      <w:r w:rsidRPr="00104CD4">
        <w:t>«Веселые пальчики»</w:t>
      </w:r>
      <w:proofErr w:type="gramStart"/>
      <w:r w:rsidRPr="00104CD4">
        <w:t xml:space="preserve"> ;</w:t>
      </w:r>
      <w:proofErr w:type="gramEnd"/>
    </w:p>
    <w:p w:rsidR="00104CD4" w:rsidRPr="00104CD4" w:rsidRDefault="00104CD4" w:rsidP="00104CD4">
      <w:pPr>
        <w:pStyle w:val="a6"/>
        <w:numPr>
          <w:ilvl w:val="0"/>
          <w:numId w:val="15"/>
        </w:numPr>
        <w:snapToGrid w:val="0"/>
        <w:ind w:left="0"/>
        <w:jc w:val="both"/>
      </w:pPr>
      <w:r w:rsidRPr="00104CD4">
        <w:t>«Теремок»</w:t>
      </w:r>
      <w:proofErr w:type="gramStart"/>
      <w:r w:rsidRPr="00104CD4">
        <w:t xml:space="preserve"> ;</w:t>
      </w:r>
      <w:proofErr w:type="gramEnd"/>
    </w:p>
    <w:p w:rsidR="00104CD4" w:rsidRPr="00104CD4" w:rsidRDefault="00104CD4" w:rsidP="00104CD4">
      <w:pPr>
        <w:pStyle w:val="a6"/>
        <w:numPr>
          <w:ilvl w:val="0"/>
          <w:numId w:val="15"/>
        </w:numPr>
        <w:snapToGrid w:val="0"/>
        <w:ind w:left="0"/>
        <w:jc w:val="both"/>
      </w:pPr>
      <w:r w:rsidRPr="00104CD4">
        <w:t xml:space="preserve">«Волшебная пешка»; </w:t>
      </w:r>
    </w:p>
    <w:p w:rsidR="00104CD4" w:rsidRPr="00104CD4" w:rsidRDefault="00104CD4" w:rsidP="00104CD4">
      <w:pPr>
        <w:pStyle w:val="a6"/>
        <w:numPr>
          <w:ilvl w:val="0"/>
          <w:numId w:val="15"/>
        </w:numPr>
        <w:snapToGrid w:val="0"/>
        <w:ind w:left="0"/>
        <w:jc w:val="both"/>
      </w:pPr>
      <w:r w:rsidRPr="00104CD4">
        <w:t>«Веселый художник».</w:t>
      </w:r>
    </w:p>
    <w:p w:rsidR="00104CD4" w:rsidRPr="00104CD4" w:rsidRDefault="00104CD4" w:rsidP="00104CD4">
      <w:pPr>
        <w:pStyle w:val="a6"/>
        <w:snapToGrid w:val="0"/>
        <w:ind w:left="0"/>
        <w:jc w:val="both"/>
      </w:pPr>
    </w:p>
    <w:p w:rsidR="00104CD4" w:rsidRPr="00104CD4" w:rsidRDefault="00104CD4" w:rsidP="00104CD4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нагрузка не превышала предельно допустимых норм, определенных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В 2017 году работа педагогического коллектива была направлена на реализацию следующих  задач: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1.   Развитие художественно – эстетического   воспитания дошкольников.</w:t>
      </w:r>
    </w:p>
    <w:p w:rsidR="00104CD4" w:rsidRPr="00104CD4" w:rsidRDefault="00104CD4" w:rsidP="00104C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2.Способствовать развитию звуковой культуры речи дошкольников через инновационные формы деятельности.</w:t>
      </w:r>
    </w:p>
    <w:p w:rsidR="00104CD4" w:rsidRPr="00104CD4" w:rsidRDefault="00104CD4" w:rsidP="00104CD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3. Совершенствование моделей взаимодействия с семьями воспитанников, обеспечивающих единство подходов к воспитанию и образованию  дошкольников в соответствии с ФГОС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>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4. Обогащать социальный опыт ребѐнка через реализацию  проектной деятельности.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5.Продолжать совершенствовать речевое развитие дошкольников в процессе  ознакомления с художественной литературой.</w:t>
      </w:r>
    </w:p>
    <w:p w:rsidR="00104CD4" w:rsidRPr="00104CD4" w:rsidRDefault="00104CD4" w:rsidP="00104CD4">
      <w:pPr>
        <w:pStyle w:val="a6"/>
        <w:snapToGrid w:val="0"/>
        <w:ind w:left="0"/>
        <w:jc w:val="both"/>
      </w:pPr>
    </w:p>
    <w:p w:rsidR="00104CD4" w:rsidRPr="00104CD4" w:rsidRDefault="00104CD4" w:rsidP="00104CD4">
      <w:pPr>
        <w:spacing w:after="0" w:line="312" w:lineRule="auto"/>
        <w:ind w:hanging="9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Подводя итоги эффективности педагогического воздействия освоения основной образовательной программы можно отметить что:</w:t>
      </w: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Группы дошкольного возраста</w:t>
      </w:r>
    </w:p>
    <w:tbl>
      <w:tblPr>
        <w:tblStyle w:val="ac"/>
        <w:tblW w:w="9924" w:type="dxa"/>
        <w:tblInd w:w="-176" w:type="dxa"/>
        <w:tblLayout w:type="fixed"/>
        <w:tblLook w:val="04A0"/>
      </w:tblPr>
      <w:tblGrid>
        <w:gridCol w:w="1135"/>
        <w:gridCol w:w="992"/>
        <w:gridCol w:w="1134"/>
        <w:gridCol w:w="936"/>
        <w:gridCol w:w="963"/>
        <w:gridCol w:w="936"/>
        <w:gridCol w:w="934"/>
        <w:gridCol w:w="902"/>
        <w:gridCol w:w="963"/>
        <w:gridCol w:w="1029"/>
      </w:tblGrid>
      <w:tr w:rsidR="00104CD4" w:rsidRPr="00104CD4" w:rsidTr="00F27EC2">
        <w:tc>
          <w:tcPr>
            <w:tcW w:w="9924" w:type="dxa"/>
            <w:gridSpan w:val="10"/>
            <w:shd w:val="clear" w:color="auto" w:fill="00B0F0"/>
          </w:tcPr>
          <w:p w:rsidR="00104CD4" w:rsidRPr="00104CD4" w:rsidRDefault="00104CD4" w:rsidP="00104CD4">
            <w:pPr>
              <w:pStyle w:val="a6"/>
              <w:snapToGrid w:val="0"/>
              <w:ind w:left="0"/>
              <w:jc w:val="center"/>
            </w:pPr>
            <w:r w:rsidRPr="00104CD4">
              <w:t>Образовательные области</w:t>
            </w:r>
          </w:p>
        </w:tc>
      </w:tr>
      <w:tr w:rsidR="00104CD4" w:rsidRPr="00104CD4" w:rsidTr="00F27EC2">
        <w:tc>
          <w:tcPr>
            <w:tcW w:w="2127" w:type="dxa"/>
            <w:gridSpan w:val="2"/>
            <w:shd w:val="clear" w:color="auto" w:fill="92D050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Познавательное развитие</w:t>
            </w:r>
          </w:p>
        </w:tc>
        <w:tc>
          <w:tcPr>
            <w:tcW w:w="2070" w:type="dxa"/>
            <w:gridSpan w:val="2"/>
            <w:shd w:val="clear" w:color="auto" w:fill="92D050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Социально-коммуникативное развитие</w:t>
            </w:r>
          </w:p>
        </w:tc>
        <w:tc>
          <w:tcPr>
            <w:tcW w:w="1899" w:type="dxa"/>
            <w:gridSpan w:val="2"/>
            <w:shd w:val="clear" w:color="auto" w:fill="92D050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Речевое развитие</w:t>
            </w:r>
          </w:p>
        </w:tc>
        <w:tc>
          <w:tcPr>
            <w:tcW w:w="1836" w:type="dxa"/>
            <w:gridSpan w:val="2"/>
            <w:shd w:val="clear" w:color="auto" w:fill="92D050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Художественно-эстетическое развитие</w:t>
            </w:r>
          </w:p>
        </w:tc>
        <w:tc>
          <w:tcPr>
            <w:tcW w:w="1992" w:type="dxa"/>
            <w:gridSpan w:val="2"/>
            <w:shd w:val="clear" w:color="auto" w:fill="92D050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Физическое развитие</w:t>
            </w:r>
          </w:p>
        </w:tc>
      </w:tr>
      <w:tr w:rsidR="00104CD4" w:rsidRPr="00104CD4" w:rsidTr="00F27EC2">
        <w:tc>
          <w:tcPr>
            <w:tcW w:w="1135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Начало года</w:t>
            </w:r>
          </w:p>
        </w:tc>
        <w:tc>
          <w:tcPr>
            <w:tcW w:w="992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Конец года</w:t>
            </w:r>
          </w:p>
        </w:tc>
        <w:tc>
          <w:tcPr>
            <w:tcW w:w="1134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Начало года</w:t>
            </w:r>
          </w:p>
        </w:tc>
        <w:tc>
          <w:tcPr>
            <w:tcW w:w="936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Конец года</w:t>
            </w:r>
          </w:p>
        </w:tc>
        <w:tc>
          <w:tcPr>
            <w:tcW w:w="963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Начало года</w:t>
            </w:r>
          </w:p>
        </w:tc>
        <w:tc>
          <w:tcPr>
            <w:tcW w:w="936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Конец года</w:t>
            </w:r>
          </w:p>
        </w:tc>
        <w:tc>
          <w:tcPr>
            <w:tcW w:w="934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Начало года</w:t>
            </w:r>
          </w:p>
        </w:tc>
        <w:tc>
          <w:tcPr>
            <w:tcW w:w="902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Конец года</w:t>
            </w:r>
          </w:p>
        </w:tc>
        <w:tc>
          <w:tcPr>
            <w:tcW w:w="963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Начало года</w:t>
            </w:r>
          </w:p>
        </w:tc>
        <w:tc>
          <w:tcPr>
            <w:tcW w:w="1029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Конец года</w:t>
            </w:r>
          </w:p>
        </w:tc>
      </w:tr>
      <w:tr w:rsidR="00104CD4" w:rsidRPr="00104CD4" w:rsidTr="00F27EC2">
        <w:tc>
          <w:tcPr>
            <w:tcW w:w="1135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В 0%</w:t>
            </w:r>
          </w:p>
        </w:tc>
        <w:tc>
          <w:tcPr>
            <w:tcW w:w="992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В 24%</w:t>
            </w:r>
          </w:p>
        </w:tc>
        <w:tc>
          <w:tcPr>
            <w:tcW w:w="1134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В 0%</w:t>
            </w:r>
          </w:p>
        </w:tc>
        <w:tc>
          <w:tcPr>
            <w:tcW w:w="936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В 6 %</w:t>
            </w:r>
          </w:p>
        </w:tc>
        <w:tc>
          <w:tcPr>
            <w:tcW w:w="963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В 2%</w:t>
            </w:r>
          </w:p>
        </w:tc>
        <w:tc>
          <w:tcPr>
            <w:tcW w:w="936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В 14%</w:t>
            </w:r>
          </w:p>
        </w:tc>
        <w:tc>
          <w:tcPr>
            <w:tcW w:w="934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В 0%</w:t>
            </w:r>
          </w:p>
        </w:tc>
        <w:tc>
          <w:tcPr>
            <w:tcW w:w="902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В 3%</w:t>
            </w:r>
          </w:p>
        </w:tc>
        <w:tc>
          <w:tcPr>
            <w:tcW w:w="963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В 0%</w:t>
            </w:r>
          </w:p>
        </w:tc>
        <w:tc>
          <w:tcPr>
            <w:tcW w:w="1029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В 3%</w:t>
            </w:r>
          </w:p>
        </w:tc>
      </w:tr>
      <w:tr w:rsidR="00104CD4" w:rsidRPr="00104CD4" w:rsidTr="00F27EC2">
        <w:tc>
          <w:tcPr>
            <w:tcW w:w="1135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С 41,8%</w:t>
            </w:r>
          </w:p>
        </w:tc>
        <w:tc>
          <w:tcPr>
            <w:tcW w:w="992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С 51%</w:t>
            </w:r>
          </w:p>
        </w:tc>
        <w:tc>
          <w:tcPr>
            <w:tcW w:w="1134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С 47%</w:t>
            </w:r>
          </w:p>
        </w:tc>
        <w:tc>
          <w:tcPr>
            <w:tcW w:w="936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С 64%</w:t>
            </w:r>
          </w:p>
        </w:tc>
        <w:tc>
          <w:tcPr>
            <w:tcW w:w="963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С 45%</w:t>
            </w:r>
          </w:p>
        </w:tc>
        <w:tc>
          <w:tcPr>
            <w:tcW w:w="936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С 62%</w:t>
            </w:r>
          </w:p>
        </w:tc>
        <w:tc>
          <w:tcPr>
            <w:tcW w:w="934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С 43%</w:t>
            </w:r>
          </w:p>
        </w:tc>
        <w:tc>
          <w:tcPr>
            <w:tcW w:w="902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С 72%</w:t>
            </w:r>
          </w:p>
        </w:tc>
        <w:tc>
          <w:tcPr>
            <w:tcW w:w="963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С 41%</w:t>
            </w:r>
          </w:p>
        </w:tc>
        <w:tc>
          <w:tcPr>
            <w:tcW w:w="1029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С 76%</w:t>
            </w:r>
          </w:p>
        </w:tc>
      </w:tr>
      <w:tr w:rsidR="00104CD4" w:rsidRPr="00104CD4" w:rsidTr="00F27EC2">
        <w:tc>
          <w:tcPr>
            <w:tcW w:w="1135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Н 58,2%</w:t>
            </w:r>
          </w:p>
        </w:tc>
        <w:tc>
          <w:tcPr>
            <w:tcW w:w="992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Н 25%</w:t>
            </w:r>
          </w:p>
        </w:tc>
        <w:tc>
          <w:tcPr>
            <w:tcW w:w="1134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Н 53%</w:t>
            </w:r>
          </w:p>
        </w:tc>
        <w:tc>
          <w:tcPr>
            <w:tcW w:w="936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Н 30%</w:t>
            </w:r>
          </w:p>
        </w:tc>
        <w:tc>
          <w:tcPr>
            <w:tcW w:w="963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Н 53%</w:t>
            </w:r>
          </w:p>
        </w:tc>
        <w:tc>
          <w:tcPr>
            <w:tcW w:w="936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Н 24%</w:t>
            </w:r>
          </w:p>
        </w:tc>
        <w:tc>
          <w:tcPr>
            <w:tcW w:w="934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Н 57%</w:t>
            </w:r>
          </w:p>
        </w:tc>
        <w:tc>
          <w:tcPr>
            <w:tcW w:w="902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Н 25%</w:t>
            </w:r>
          </w:p>
        </w:tc>
        <w:tc>
          <w:tcPr>
            <w:tcW w:w="963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Н 59%</w:t>
            </w:r>
          </w:p>
        </w:tc>
        <w:tc>
          <w:tcPr>
            <w:tcW w:w="1029" w:type="dxa"/>
          </w:tcPr>
          <w:p w:rsidR="00104CD4" w:rsidRPr="00104CD4" w:rsidRDefault="00104CD4" w:rsidP="00104CD4">
            <w:pPr>
              <w:pStyle w:val="a6"/>
              <w:snapToGrid w:val="0"/>
              <w:ind w:left="0"/>
            </w:pPr>
            <w:r w:rsidRPr="00104CD4">
              <w:t>Н 21%</w:t>
            </w:r>
          </w:p>
        </w:tc>
      </w:tr>
    </w:tbl>
    <w:p w:rsidR="00104CD4" w:rsidRPr="00104CD4" w:rsidRDefault="00104CD4" w:rsidP="00104CD4">
      <w:pPr>
        <w:pStyle w:val="a6"/>
        <w:snapToGrid w:val="0"/>
        <w:ind w:left="0"/>
      </w:pPr>
    </w:p>
    <w:p w:rsidR="00104CD4" w:rsidRPr="00104CD4" w:rsidRDefault="00104CD4" w:rsidP="00104CD4">
      <w:pPr>
        <w:spacing w:after="0" w:line="26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По результатам мониторингового исследования высокий процент со средним уровнем. Необходимо направить работу воспитателей на социально-коммуникативное и физическое развитие детей, создавать условия для выполнения программных задач, активизировать детей на непосредственной образовательной деятельности и в режимных моментах, анализировать достижения детей совместно с родителями.</w:t>
      </w:r>
    </w:p>
    <w:p w:rsidR="00104CD4" w:rsidRPr="00104CD4" w:rsidRDefault="00104CD4" w:rsidP="00104CD4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По результатам педагогической диагностики по всем возрастным группам отмечено, что динамика развития соответствует возрасту детей.</w:t>
      </w: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4CD4" w:rsidRPr="00104CD4" w:rsidRDefault="00104CD4" w:rsidP="00104CD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</w:t>
      </w:r>
      <w:proofErr w:type="spellStart"/>
      <w:r w:rsidRPr="00104CD4">
        <w:rPr>
          <w:rFonts w:ascii="Times New Roman" w:hAnsi="Times New Roman" w:cs="Times New Roman"/>
          <w:b/>
          <w:color w:val="000000"/>
          <w:sz w:val="24"/>
          <w:szCs w:val="24"/>
        </w:rPr>
        <w:t>внутришкольной</w:t>
      </w:r>
      <w:proofErr w:type="spellEnd"/>
      <w:r w:rsidRPr="00104C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оценки качества образования</w:t>
      </w:r>
    </w:p>
    <w:p w:rsidR="00104CD4" w:rsidRPr="00104CD4" w:rsidRDefault="00104CD4" w:rsidP="00104CD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4 года стабильный. Все учащиеся успевают. Качество подготовки учащихся по общеобразовательным предметам оценивается по результатам итоговых контрольных работ, проводимых в течение учебного года, а также по результатам итоговой аттестации выпускников.</w:t>
      </w:r>
    </w:p>
    <w:p w:rsidR="00104CD4" w:rsidRPr="00104CD4" w:rsidRDefault="00104CD4" w:rsidP="00104CD4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104CD4">
        <w:t>На 1 сентября 2016-2017 учебного  года - 148 учащихся. На конец года количество учащихся составило – 146.  Аттестовалось 97 учащихся. Качество знаний  по школе составило – 38,7 %: в начальной школе – 52 %, в основной школе – 28,6 %, в старшей школе- 35,6</w:t>
      </w:r>
      <w:proofErr w:type="gramStart"/>
      <w:r w:rsidRPr="00104CD4">
        <w:t xml:space="preserve"> </w:t>
      </w:r>
      <w:r w:rsidRPr="00104CD4">
        <w:rPr>
          <w:color w:val="000000"/>
        </w:rPr>
        <w:t>Н</w:t>
      </w:r>
      <w:proofErr w:type="gramEnd"/>
      <w:r w:rsidRPr="00104CD4">
        <w:rPr>
          <w:color w:val="000000"/>
        </w:rPr>
        <w:t>е подлежали аттестации обучающиеся 1-х классов (5 человек).</w:t>
      </w:r>
    </w:p>
    <w:p w:rsidR="00104CD4" w:rsidRPr="00104CD4" w:rsidRDefault="00104CD4" w:rsidP="00104C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Закончили на «отлично» - 4 человека;</w:t>
      </w:r>
    </w:p>
    <w:p w:rsidR="00104CD4" w:rsidRPr="00104CD4" w:rsidRDefault="00104CD4" w:rsidP="00104C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с одной "4" - нет;</w:t>
      </w:r>
    </w:p>
    <w:p w:rsidR="00104CD4" w:rsidRPr="00104CD4" w:rsidRDefault="00104CD4" w:rsidP="00104C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lastRenderedPageBreak/>
        <w:t>36  учащихся обучаются на "4" и "5"- 24,6 %;</w:t>
      </w:r>
    </w:p>
    <w:p w:rsidR="00104CD4" w:rsidRPr="00104CD4" w:rsidRDefault="00104CD4" w:rsidP="00104C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Качество знаний по школе – 38,7 % </w:t>
      </w:r>
    </w:p>
    <w:p w:rsidR="00104CD4" w:rsidRPr="00104CD4" w:rsidRDefault="00104CD4" w:rsidP="00104CD4">
      <w:pPr>
        <w:pStyle w:val="a9"/>
        <w:spacing w:before="0" w:beforeAutospacing="0" w:after="0" w:afterAutospacing="0"/>
        <w:jc w:val="both"/>
        <w:rPr>
          <w:color w:val="000000"/>
        </w:rPr>
      </w:pPr>
      <w:r w:rsidRPr="00104CD4">
        <w:rPr>
          <w:color w:val="000000"/>
        </w:rPr>
        <w:t xml:space="preserve">  По итогам учебного года в целом по школе успеваемость составила 100%, качество знаний – 38,7 %. Отличников –4. </w:t>
      </w:r>
      <w:r w:rsidRPr="00104CD4">
        <w:t xml:space="preserve">Данные мониторинга свидетельствуют об успешном овладении ЗУН большинством учащихся школы. </w:t>
      </w:r>
      <w:r w:rsidRPr="00104CD4">
        <w:rPr>
          <w:color w:val="000000"/>
        </w:rPr>
        <w:t> </w:t>
      </w:r>
    </w:p>
    <w:p w:rsidR="00104CD4" w:rsidRPr="00104CD4" w:rsidRDefault="00104CD4" w:rsidP="00104CD4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104CD4" w:rsidRPr="00104CD4" w:rsidRDefault="00104CD4" w:rsidP="00104CD4">
      <w:pPr>
        <w:pStyle w:val="a9"/>
        <w:spacing w:before="0" w:beforeAutospacing="0" w:after="0" w:afterAutospacing="0"/>
        <w:jc w:val="both"/>
        <w:rPr>
          <w:color w:val="000000"/>
        </w:rPr>
      </w:pPr>
      <w:r w:rsidRPr="00104CD4">
        <w:rPr>
          <w:color w:val="000000"/>
        </w:rPr>
        <w:t>Анализ успеваемости, качества знаний отдельно по классам показали, что лучших результатов достигли в   классах, качество знаний в которых выше, чем среднее значение на данной ступени и по школе</w:t>
      </w:r>
      <w:r w:rsidRPr="00104CD4">
        <w:rPr>
          <w:i/>
          <w:iCs/>
          <w:color w:val="000000"/>
        </w:rPr>
        <w:t xml:space="preserve">. </w:t>
      </w:r>
      <w:r w:rsidRPr="00104CD4">
        <w:rPr>
          <w:color w:val="000000"/>
        </w:rPr>
        <w:t xml:space="preserve"> В школе есть резерв отличников.</w:t>
      </w:r>
      <w:r w:rsidRPr="00104CD4">
        <w:t xml:space="preserve"> С этими школьниками ведется целенаправленная деятельность по отработке навыков самоконтроля, самообразования, саморазвития под руководством педагогов. Что характерно именно успешно обучающиеся дети не возвращаются в село, а находят наиболее благоприятные места для применения своих способностей.</w:t>
      </w:r>
    </w:p>
    <w:p w:rsidR="00104CD4" w:rsidRPr="00104CD4" w:rsidRDefault="00104CD4" w:rsidP="00104CD4">
      <w:pPr>
        <w:pStyle w:val="a9"/>
        <w:spacing w:before="0" w:beforeAutospacing="0" w:after="0" w:afterAutospacing="0"/>
        <w:jc w:val="both"/>
        <w:rPr>
          <w:color w:val="000000"/>
        </w:rPr>
      </w:pPr>
      <w:r w:rsidRPr="00104CD4">
        <w:rPr>
          <w:color w:val="000000"/>
        </w:rPr>
        <w:t xml:space="preserve">  Управление качеством образования на основе мониторинговой информации дает возможность прогнозирования тенденций развития образовательного учреждения нового типа, принятия обоснованных управленческих решений по достижению качественного образования и эффективного  управления развития образовательной системы школы.</w:t>
      </w: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Всего выпускников в 2017 учебном году 11. Из них детей с высоким уровнем психических процессов и усвоения программы 7%, 81% со средним, с низким – 12%. У детей неплохо развита моторика, они хорошо ориентируются на листе бумаги. При подготовке детей к школе педагоги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Сапега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Дебелко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Л.А. формировали умения самостоятельно ставить и решать задачи, видеть перед собой цель и способы приближения к ней, выполнять упражнения, контролировать верность решения. Анализ данных диагностики показывает, что в дошкольном учреждении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добился качественной реализации основной образовательной программы. Воспитатели использовали современные технологии: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, диалоговый метод обучения, проектный метод,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обучение, проблемное обучение, коллективное обучение, информационно-коммуникационные технологии, интегрированное обучение.</w:t>
      </w:r>
    </w:p>
    <w:p w:rsidR="00104CD4" w:rsidRPr="00104CD4" w:rsidRDefault="00104CD4" w:rsidP="00104CD4">
      <w:pPr>
        <w:spacing w:after="0" w:line="264" w:lineRule="auto"/>
        <w:ind w:firstLine="723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 w:line="264" w:lineRule="auto"/>
        <w:ind w:firstLine="72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4C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групп здоровья показал,</w:t>
      </w:r>
      <w:r w:rsidRPr="00104CD4">
        <w:rPr>
          <w:rFonts w:ascii="Times New Roman" w:hAnsi="Times New Roman" w:cs="Times New Roman"/>
          <w:sz w:val="24"/>
          <w:szCs w:val="24"/>
        </w:rPr>
        <w:t xml:space="preserve"> </w:t>
      </w:r>
      <w:r w:rsidRPr="00104C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в детском саду</w:t>
      </w:r>
      <w:r w:rsidRPr="00104CD4">
        <w:rPr>
          <w:rFonts w:ascii="Times New Roman" w:hAnsi="Times New Roman" w:cs="Times New Roman"/>
          <w:sz w:val="24"/>
          <w:szCs w:val="24"/>
        </w:rPr>
        <w:t xml:space="preserve"> </w:t>
      </w:r>
      <w:r w:rsidRPr="00104C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имеются дети:</w:t>
      </w: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1 группа здоровья 23,5% (29 чел.)</w:t>
      </w:r>
    </w:p>
    <w:p w:rsidR="00104CD4" w:rsidRPr="00104CD4" w:rsidRDefault="00104CD4" w:rsidP="00104CD4">
      <w:pPr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2 группа здоровья 52% (45 чел.)</w:t>
      </w:r>
    </w:p>
    <w:p w:rsidR="00104CD4" w:rsidRPr="00104CD4" w:rsidRDefault="00104CD4" w:rsidP="00104CD4">
      <w:pPr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3 группа здоровья 4,5% (3 чел.) </w:t>
      </w: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b/>
          <w:bCs/>
          <w:sz w:val="24"/>
          <w:szCs w:val="24"/>
        </w:rPr>
        <w:t>Сравнительная таблица групп</w:t>
      </w:r>
      <w:r w:rsidRPr="00104CD4">
        <w:rPr>
          <w:rFonts w:ascii="Times New Roman" w:hAnsi="Times New Roman" w:cs="Times New Roman"/>
          <w:sz w:val="24"/>
          <w:szCs w:val="24"/>
        </w:rPr>
        <w:t xml:space="preserve">  </w:t>
      </w:r>
      <w:r w:rsidRPr="00104CD4">
        <w:rPr>
          <w:rFonts w:ascii="Times New Roman" w:hAnsi="Times New Roman" w:cs="Times New Roman"/>
          <w:b/>
          <w:bCs/>
          <w:sz w:val="24"/>
          <w:szCs w:val="24"/>
        </w:rPr>
        <w:t>здоровья детей</w:t>
      </w:r>
    </w:p>
    <w:tbl>
      <w:tblPr>
        <w:tblStyle w:val="ac"/>
        <w:tblW w:w="0" w:type="auto"/>
        <w:tblLook w:val="04A0"/>
      </w:tblPr>
      <w:tblGrid>
        <w:gridCol w:w="1848"/>
        <w:gridCol w:w="1615"/>
        <w:gridCol w:w="1615"/>
        <w:gridCol w:w="1615"/>
        <w:gridCol w:w="1504"/>
        <w:gridCol w:w="1374"/>
      </w:tblGrid>
      <w:tr w:rsidR="00104CD4" w:rsidRPr="00104CD4" w:rsidTr="00F27EC2">
        <w:tc>
          <w:tcPr>
            <w:tcW w:w="1848" w:type="dxa"/>
            <w:vMerge w:val="restart"/>
            <w:shd w:val="clear" w:color="auto" w:fill="92D050"/>
          </w:tcPr>
          <w:p w:rsidR="00104CD4" w:rsidRPr="00104CD4" w:rsidRDefault="00104CD4" w:rsidP="0010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Группы  здоровья</w:t>
            </w:r>
          </w:p>
        </w:tc>
        <w:tc>
          <w:tcPr>
            <w:tcW w:w="7723" w:type="dxa"/>
            <w:gridSpan w:val="5"/>
            <w:shd w:val="clear" w:color="auto" w:fill="B8CCE4" w:themeFill="accent1" w:themeFillTint="66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104CD4" w:rsidRPr="00104CD4" w:rsidTr="00F27EC2">
        <w:tc>
          <w:tcPr>
            <w:tcW w:w="1848" w:type="dxa"/>
            <w:vMerge/>
            <w:shd w:val="clear" w:color="auto" w:fill="92D050"/>
          </w:tcPr>
          <w:p w:rsidR="00104CD4" w:rsidRPr="00104CD4" w:rsidRDefault="00104CD4" w:rsidP="0010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504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74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104CD4" w:rsidRPr="00104CD4" w:rsidTr="00F27EC2">
        <w:tc>
          <w:tcPr>
            <w:tcW w:w="1848" w:type="dxa"/>
            <w:shd w:val="clear" w:color="auto" w:fill="B8CCE4" w:themeFill="accent1" w:themeFillTint="66"/>
          </w:tcPr>
          <w:p w:rsidR="00104CD4" w:rsidRPr="00104CD4" w:rsidRDefault="00104CD4" w:rsidP="0010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4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4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4CD4" w:rsidRPr="00104CD4" w:rsidTr="00F27EC2">
        <w:tc>
          <w:tcPr>
            <w:tcW w:w="1848" w:type="dxa"/>
            <w:shd w:val="clear" w:color="auto" w:fill="B8CCE4" w:themeFill="accent1" w:themeFillTint="66"/>
          </w:tcPr>
          <w:p w:rsidR="00104CD4" w:rsidRPr="00104CD4" w:rsidRDefault="00104CD4" w:rsidP="0010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4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04CD4" w:rsidRPr="00104CD4" w:rsidTr="00F27EC2">
        <w:tc>
          <w:tcPr>
            <w:tcW w:w="1848" w:type="dxa"/>
            <w:shd w:val="clear" w:color="auto" w:fill="B8CCE4" w:themeFill="accent1" w:themeFillTint="66"/>
          </w:tcPr>
          <w:p w:rsidR="00104CD4" w:rsidRPr="00104CD4" w:rsidRDefault="00104CD4" w:rsidP="0010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CD4" w:rsidRPr="00104CD4" w:rsidTr="00F27EC2">
        <w:tc>
          <w:tcPr>
            <w:tcW w:w="1848" w:type="dxa"/>
            <w:shd w:val="clear" w:color="auto" w:fill="B8CCE4" w:themeFill="accent1" w:themeFillTint="66"/>
          </w:tcPr>
          <w:p w:rsidR="00104CD4" w:rsidRPr="00104CD4" w:rsidRDefault="00104CD4" w:rsidP="0010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CD4" w:rsidRPr="00104CD4" w:rsidTr="00F27EC2">
        <w:tc>
          <w:tcPr>
            <w:tcW w:w="1848" w:type="dxa"/>
          </w:tcPr>
          <w:p w:rsidR="00104CD4" w:rsidRPr="00104CD4" w:rsidRDefault="00104CD4" w:rsidP="0010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15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04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374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:rsidR="00104CD4" w:rsidRPr="00104CD4" w:rsidRDefault="00104CD4" w:rsidP="00104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Работа детского сада по физическому воспитанию и развитию детей строится с учетом дифференцированного подхода, распределения детей по группам здоровья.</w:t>
      </w:r>
    </w:p>
    <w:p w:rsidR="00104CD4" w:rsidRPr="00104CD4" w:rsidRDefault="00104CD4" w:rsidP="00104CD4">
      <w:pPr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 w:line="26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Физическое воспитание, которому ДОУ уделяет значительное внимание, направлено на охрану жизни и укрепление здоровья детей, своевременное формирование </w:t>
      </w:r>
      <w:r w:rsidRPr="00104CD4">
        <w:rPr>
          <w:rFonts w:ascii="Times New Roman" w:hAnsi="Times New Roman" w:cs="Times New Roman"/>
          <w:sz w:val="24"/>
          <w:szCs w:val="24"/>
        </w:rPr>
        <w:lastRenderedPageBreak/>
        <w:t>у них двигательных умений и навыков, развитие психофизических качеств (быстрота, сила, гибкость, выносливость и др.), овладение физическими упражнениями и подвижными играми, воспитание жизнерадостной, жизнестойкой, целеустремлённой, волевой, творческой личности.</w:t>
      </w:r>
    </w:p>
    <w:p w:rsidR="00104CD4" w:rsidRPr="00104CD4" w:rsidRDefault="00104CD4" w:rsidP="00104CD4">
      <w:pPr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Одним из условий, которые обеспечивают необходимый уровень физического, психологического и гармоничного развития детей, является организация режима дня.</w:t>
      </w:r>
    </w:p>
    <w:p w:rsidR="00104CD4" w:rsidRPr="00104CD4" w:rsidRDefault="00104CD4" w:rsidP="00104CD4">
      <w:pPr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Для снижения заболеваемости педагогическим персоналом проводились профилактические мероприятия:</w:t>
      </w:r>
    </w:p>
    <w:p w:rsidR="00104CD4" w:rsidRPr="00104CD4" w:rsidRDefault="00104CD4" w:rsidP="00104CD4">
      <w:pPr>
        <w:pStyle w:val="a6"/>
        <w:spacing w:line="312" w:lineRule="auto"/>
        <w:ind w:left="0"/>
        <w:jc w:val="both"/>
      </w:pPr>
      <w:r w:rsidRPr="00104CD4">
        <w:t>-Системное воздушное  закаливание детей;</w:t>
      </w:r>
    </w:p>
    <w:p w:rsidR="00104CD4" w:rsidRPr="00104CD4" w:rsidRDefault="00104CD4" w:rsidP="00104CD4">
      <w:pPr>
        <w:pStyle w:val="a6"/>
        <w:spacing w:line="312" w:lineRule="auto"/>
        <w:ind w:left="0"/>
        <w:jc w:val="both"/>
      </w:pPr>
      <w:r w:rsidRPr="00104CD4">
        <w:t>-Максимальное количество времени проводилось с детьми на свежем воздухе;</w:t>
      </w:r>
    </w:p>
    <w:p w:rsidR="00104CD4" w:rsidRPr="00104CD4" w:rsidRDefault="00104CD4" w:rsidP="00104CD4">
      <w:pPr>
        <w:pStyle w:val="a6"/>
        <w:spacing w:line="312" w:lineRule="auto"/>
        <w:ind w:left="0"/>
        <w:jc w:val="both"/>
      </w:pPr>
      <w:r w:rsidRPr="00104CD4">
        <w:t xml:space="preserve">-Использование на занятиях элементов </w:t>
      </w:r>
      <w:proofErr w:type="spellStart"/>
      <w:r w:rsidRPr="00104CD4">
        <w:t>здоровьесберегающей</w:t>
      </w:r>
      <w:proofErr w:type="spellEnd"/>
      <w:r w:rsidRPr="00104CD4">
        <w:t xml:space="preserve"> технологии, что помогает предотвратить гиподинамию детей;</w:t>
      </w:r>
    </w:p>
    <w:p w:rsidR="00104CD4" w:rsidRPr="00104CD4" w:rsidRDefault="00104CD4" w:rsidP="00104CD4">
      <w:pPr>
        <w:pStyle w:val="a6"/>
        <w:spacing w:line="312" w:lineRule="auto"/>
        <w:ind w:left="0"/>
        <w:jc w:val="both"/>
      </w:pPr>
      <w:r w:rsidRPr="00104CD4">
        <w:t xml:space="preserve">-Употребление в пищу </w:t>
      </w:r>
      <w:proofErr w:type="spellStart"/>
      <w:r w:rsidRPr="00104CD4">
        <w:t>фитонцидосодержащих</w:t>
      </w:r>
      <w:proofErr w:type="spellEnd"/>
      <w:r w:rsidRPr="00104CD4">
        <w:t xml:space="preserve"> продуктов (лук, чеснок);</w:t>
      </w:r>
    </w:p>
    <w:p w:rsidR="00104CD4" w:rsidRPr="00104CD4" w:rsidRDefault="00104CD4" w:rsidP="00104CD4">
      <w:pPr>
        <w:pStyle w:val="a6"/>
        <w:spacing w:line="312" w:lineRule="auto"/>
        <w:ind w:left="0"/>
        <w:jc w:val="both"/>
      </w:pPr>
      <w:r w:rsidRPr="00104CD4">
        <w:t>-Витаминизация третьих блюд;</w:t>
      </w:r>
    </w:p>
    <w:p w:rsidR="00104CD4" w:rsidRPr="00104CD4" w:rsidRDefault="00104CD4" w:rsidP="00104CD4">
      <w:pPr>
        <w:pStyle w:val="a6"/>
        <w:spacing w:line="312" w:lineRule="auto"/>
        <w:ind w:left="0"/>
        <w:jc w:val="both"/>
      </w:pPr>
      <w:r w:rsidRPr="00104CD4">
        <w:t>-Обеспечение проветривания, чистоту комнат, где прибывают дети;</w:t>
      </w:r>
    </w:p>
    <w:p w:rsidR="00104CD4" w:rsidRPr="00104CD4" w:rsidRDefault="00104CD4" w:rsidP="00104CD4">
      <w:pPr>
        <w:pStyle w:val="a6"/>
        <w:spacing w:line="312" w:lineRule="auto"/>
        <w:ind w:left="0"/>
        <w:jc w:val="both"/>
      </w:pPr>
      <w:r w:rsidRPr="00104CD4">
        <w:t>-Проводились беседы с родителями относительно одежды и обуви детей.</w:t>
      </w:r>
    </w:p>
    <w:p w:rsidR="00104CD4" w:rsidRPr="00104CD4" w:rsidRDefault="00104CD4" w:rsidP="00104CD4">
      <w:pPr>
        <w:pStyle w:val="a9"/>
        <w:spacing w:before="0" w:beforeAutospacing="0" w:after="0" w:afterAutospacing="0"/>
        <w:jc w:val="both"/>
        <w:rPr>
          <w:i/>
          <w:iCs/>
          <w:color w:val="000000"/>
        </w:rPr>
      </w:pPr>
    </w:p>
    <w:p w:rsidR="00104CD4" w:rsidRPr="00104CD4" w:rsidRDefault="00104CD4" w:rsidP="00104CD4">
      <w:pPr>
        <w:pStyle w:val="a6"/>
        <w:numPr>
          <w:ilvl w:val="1"/>
          <w:numId w:val="3"/>
        </w:numPr>
        <w:tabs>
          <w:tab w:val="left" w:pos="900"/>
        </w:tabs>
        <w:ind w:left="0"/>
        <w:rPr>
          <w:b/>
        </w:rPr>
      </w:pPr>
      <w:r w:rsidRPr="00104CD4">
        <w:rPr>
          <w:b/>
        </w:rPr>
        <w:t xml:space="preserve"> Организация учебного процесса.</w:t>
      </w:r>
    </w:p>
    <w:p w:rsidR="00104CD4" w:rsidRPr="00104CD4" w:rsidRDefault="00104CD4" w:rsidP="00104C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Учащиеся школы учатся в одну смену: </w:t>
      </w:r>
    </w:p>
    <w:p w:rsidR="00104CD4" w:rsidRPr="00104CD4" w:rsidRDefault="00104CD4" w:rsidP="00104C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4CD4">
        <w:rPr>
          <w:rFonts w:ascii="Times New Roman" w:hAnsi="Times New Roman" w:cs="Times New Roman"/>
          <w:sz w:val="24"/>
          <w:szCs w:val="24"/>
        </w:rPr>
        <w:t xml:space="preserve"> класс – в режиме пятидневной учебной недели; </w:t>
      </w:r>
    </w:p>
    <w:p w:rsidR="00104CD4" w:rsidRPr="00104CD4" w:rsidRDefault="00104CD4" w:rsidP="00104C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4CD4">
        <w:rPr>
          <w:rFonts w:ascii="Times New Roman" w:hAnsi="Times New Roman" w:cs="Times New Roman"/>
          <w:sz w:val="24"/>
          <w:szCs w:val="24"/>
        </w:rPr>
        <w:t xml:space="preserve"> – Х</w:t>
      </w:r>
      <w:r w:rsidRPr="00104C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4CD4">
        <w:rPr>
          <w:rFonts w:ascii="Times New Roman" w:hAnsi="Times New Roman" w:cs="Times New Roman"/>
          <w:sz w:val="24"/>
          <w:szCs w:val="24"/>
        </w:rPr>
        <w:t xml:space="preserve"> классы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 xml:space="preserve">– </w:t>
      </w:r>
      <w:r w:rsidRPr="00104C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4CD4">
        <w:rPr>
          <w:rFonts w:ascii="Times New Roman" w:hAnsi="Times New Roman" w:cs="Times New Roman"/>
          <w:sz w:val="24"/>
          <w:szCs w:val="24"/>
        </w:rPr>
        <w:t>шестидневная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учебная неделя. </w:t>
      </w:r>
    </w:p>
    <w:p w:rsidR="00104CD4" w:rsidRPr="00104CD4" w:rsidRDefault="00104CD4" w:rsidP="00104C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1-х 33 недели, 9-х,  – 34 недели, во 2-4-х - 34 недели, в 5-8 классах – 35 недель. </w:t>
      </w:r>
    </w:p>
    <w:p w:rsidR="00104CD4" w:rsidRPr="00104CD4" w:rsidRDefault="00104CD4" w:rsidP="00104C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(суммарно) 30 календарных дней, летом не менее 8 недель. Для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первого класса установлены дополнительные недельные каникулы в третьей четверти.</w:t>
      </w:r>
    </w:p>
    <w:p w:rsidR="00104CD4" w:rsidRPr="00104CD4" w:rsidRDefault="00104CD4" w:rsidP="00104C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В школе установлен  следующий режим работы: начало уроков в 8.30, продолжительность одного урока для 1 класса – 35-40 минут (ступенчато), для всех остальных классов – 45 минут, перемены между уроками: две по 10 минут, две большие перемена для приема пищи 20 минут. </w:t>
      </w:r>
    </w:p>
    <w:p w:rsidR="00104CD4" w:rsidRPr="00104CD4" w:rsidRDefault="00104CD4" w:rsidP="00104C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В школе созданы все условия для осуществления образовательного процесса: мебель соответствует росту ребенка по нормам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на 100%, в каждом классе имеется дополнительное освещение (софиты); тепловой режим соблюдается, дети обеспечиваются горячим питанием, имеется необходимый набор учебно-наглядных пособий, работает школьная библиотека, компьютерный класс,  в классах имеются компьютеры с выходом в Интернет, создана локальная сеть в школе,  имеется  спортивный зал, актовый зал, столовая с пищеблоком.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Здание школы нетиповое, поэтому спортивный зал приспособленный. Размеры зала              98 кв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етров, что позволяет проводить полноценные уроки физкультуры и спортивные мероприятия.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Для подготовки к различным соревнованиям имеется спортивное оборудование: перекладина, брусья, бревно, маты, канат, козел, мостик, гимнастические скамейки, шведские стенки, лыжи.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На спортивной площадке размечены беговые дорожки, имеется прыжковая яма, спортивная площадка с искусственным покрытием с </w:t>
      </w:r>
      <w:r w:rsidRPr="00104CD4">
        <w:rPr>
          <w:rFonts w:ascii="Times New Roman" w:hAnsi="Times New Roman" w:cs="Times New Roman"/>
          <w:sz w:val="24"/>
          <w:szCs w:val="24"/>
        </w:rPr>
        <w:lastRenderedPageBreak/>
        <w:t>волейбольной и гандбольной площадкой. Некоторое оборудование требует обновления и дополнения, но, несмотря на эти недостатки, учащиеся школы систематически имели одни из лучших спортивных достижений в районе среди школ своей группы, о чем свидетельствуют многочисленные грамоты, дипломы, кубки. В основном</w:t>
      </w:r>
      <w:r w:rsidRPr="001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CD4">
        <w:rPr>
          <w:rFonts w:ascii="Times New Roman" w:hAnsi="Times New Roman" w:cs="Times New Roman"/>
          <w:sz w:val="24"/>
          <w:szCs w:val="24"/>
        </w:rPr>
        <w:t>призовые места</w:t>
      </w:r>
      <w:r w:rsidRPr="001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CD4">
        <w:rPr>
          <w:rFonts w:ascii="Times New Roman" w:hAnsi="Times New Roman" w:cs="Times New Roman"/>
          <w:sz w:val="24"/>
          <w:szCs w:val="24"/>
        </w:rPr>
        <w:t>по беговым видам, кроссу, шахматам и лыжам. В последнее время уровень спортивных достижений стал несколько повышаться,  по результатам районного мониторинга школа заняла третье место в районной круглогодичной спартакиаде в своей группе.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Для культурно-массовых мероприятий имеется соответствующая материальная база: музыкальная аппаратура, музыкальные инструменты, накоплены различные сценические костюмы. Систематически проводятся репетиции детских и взрослых песенных и танцевальных коллективов. На базе ДК и школы работают клубные формирования.  </w:t>
      </w:r>
    </w:p>
    <w:p w:rsidR="00104CD4" w:rsidRPr="00104CD4" w:rsidRDefault="00104CD4" w:rsidP="00104CD4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>В школе имеется  охранная служба, пожарное оборудование.</w:t>
      </w:r>
      <w:r w:rsidRPr="00104C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4CD4">
        <w:rPr>
          <w:rFonts w:ascii="Times New Roman" w:hAnsi="Times New Roman" w:cs="Times New Roman"/>
          <w:sz w:val="24"/>
          <w:szCs w:val="24"/>
        </w:rPr>
        <w:t>В школе  соблюдаются правила техники безопасности, правила внутреннего трудового распорядка, правила для учащихся. В работе классных руководителей  четко прослеживается проведение</w:t>
      </w:r>
      <w:r w:rsidRPr="00104CD4"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инструктажей с учащимися, ведется постоянный контроль над соблюдением учащимися правил личной гигиены, организуются встречи с работниками ПЧ–75,  </w:t>
      </w:r>
      <w:proofErr w:type="spellStart"/>
      <w:r w:rsidRPr="00104CD4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104CD4">
        <w:rPr>
          <w:rFonts w:ascii="Times New Roman" w:hAnsi="Times New Roman" w:cs="Times New Roman"/>
          <w:color w:val="000000"/>
          <w:sz w:val="24"/>
          <w:szCs w:val="24"/>
        </w:rPr>
        <w:t>, в системе проведение различных видов  объектовых тренировок.</w:t>
      </w:r>
    </w:p>
    <w:p w:rsidR="00104CD4" w:rsidRPr="00104CD4" w:rsidRDefault="00104CD4" w:rsidP="00104C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В школе для учащихся организовано горячее питание. В школе горячим питанием охвачено почти 100% учащихся. Питание организовано по рекомендованному полноценному меню из трех блюд горячего обеда.</w:t>
      </w:r>
    </w:p>
    <w:p w:rsidR="00104CD4" w:rsidRPr="00104CD4" w:rsidRDefault="00104CD4" w:rsidP="00104CD4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>Работа  в школе по выполнению предписаний ведется в системе как самостоятельно, так и совместно с отделом образования администрации Бобровского муниципального района. Все предписания выполняются в максимально короткие сроки.</w:t>
      </w:r>
    </w:p>
    <w:p w:rsidR="00104CD4" w:rsidRPr="00104CD4" w:rsidRDefault="00104CD4" w:rsidP="00104C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Медицинского кабинета в школе нет. Медицинское обслуживание осуществляется работниками местного ФАП. Медосмотры детей и взрослых проводятся систематически по договору с БУЗ «Бобровская РБ». </w:t>
      </w:r>
    </w:p>
    <w:p w:rsidR="00104CD4" w:rsidRPr="00104CD4" w:rsidRDefault="00104CD4" w:rsidP="00104CD4">
      <w:pPr>
        <w:tabs>
          <w:tab w:val="left" w:pos="2340"/>
          <w:tab w:val="left" w:pos="5760"/>
          <w:tab w:val="left" w:pos="84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>В школе постоянно проводятся практические мероприятия, формирующие способность учащихся и педагогов к действиям в экстремальных ситуациях</w:t>
      </w:r>
      <w:proofErr w:type="gramStart"/>
      <w:r w:rsidRPr="00104CD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04CD4" w:rsidRPr="00104CD4" w:rsidRDefault="00104CD4" w:rsidP="00104C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В 2015-2016 году в школе разработан «Паспорт доступности» для инвалидов в рамках программы «Доступная среда», в соответствии с которым необходимо возвести пандус на входе. В остальном, первый этаж здания доступен для инвалидов.</w:t>
      </w:r>
      <w:r w:rsidRPr="00104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Детский сад функционирует в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(10,5-часовое пребывание), понедельник-пятница с 7.30  часов до 18.00 часов. Выходные дни – суббота, воскресенье.</w:t>
      </w:r>
    </w:p>
    <w:p w:rsidR="00104CD4" w:rsidRPr="00104CD4" w:rsidRDefault="00104CD4" w:rsidP="00104C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В 2017 году наше учреждение работало по основной образовательной программе дошкольного образования муниципального дошкольного образовательного учреждения детского сада. </w:t>
      </w:r>
    </w:p>
    <w:p w:rsidR="00104CD4" w:rsidRPr="00104CD4" w:rsidRDefault="00104CD4" w:rsidP="00104CD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04CD4">
        <w:rPr>
          <w:rFonts w:ascii="Times New Roman" w:hAnsi="Times New Roman"/>
          <w:sz w:val="24"/>
          <w:szCs w:val="24"/>
        </w:rPr>
        <w:t xml:space="preserve"> Педагогический процесс в ДОУ в 3 возрастных группах осуществлялся в соответствии с  основной общеобразовательной </w:t>
      </w:r>
      <w:proofErr w:type="gramStart"/>
      <w:r w:rsidRPr="00104CD4">
        <w:rPr>
          <w:rFonts w:ascii="Times New Roman" w:hAnsi="Times New Roman"/>
          <w:color w:val="000000"/>
          <w:sz w:val="24"/>
          <w:szCs w:val="24"/>
        </w:rPr>
        <w:t>-п</w:t>
      </w:r>
      <w:proofErr w:type="gramEnd"/>
      <w:r w:rsidRPr="00104CD4">
        <w:rPr>
          <w:rFonts w:ascii="Times New Roman" w:hAnsi="Times New Roman"/>
          <w:color w:val="000000"/>
          <w:sz w:val="24"/>
          <w:szCs w:val="24"/>
        </w:rPr>
        <w:t>рограммой «Детство» Т.И.Бабаевой,  и парциальными программами:</w:t>
      </w:r>
    </w:p>
    <w:p w:rsidR="00104CD4" w:rsidRPr="00104CD4" w:rsidRDefault="00104CD4" w:rsidP="00104CD4">
      <w:pPr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Программа О.С. Ушаковой «Программа развития речи дошкольников».</w:t>
      </w:r>
    </w:p>
    <w:p w:rsidR="00104CD4" w:rsidRPr="00104CD4" w:rsidRDefault="00104CD4" w:rsidP="00104CD4">
      <w:pPr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Е.В. Колесниковой «Математические ступеньки» по развитию математических представлений у детей 3-7 лет; </w:t>
      </w:r>
    </w:p>
    <w:p w:rsidR="00104CD4" w:rsidRPr="00104CD4" w:rsidRDefault="00104CD4" w:rsidP="00104CD4">
      <w:pPr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Программа художественного воспитания, обучения и развития детей 2-7 лет «Цветные ладошки». Лыкова И.А.</w:t>
      </w:r>
    </w:p>
    <w:p w:rsidR="00104CD4" w:rsidRPr="00104CD4" w:rsidRDefault="00104CD4" w:rsidP="00104CD4">
      <w:pPr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Программа Е.В. Колесниковой« От звука к букве» по развитию речи.</w:t>
      </w:r>
    </w:p>
    <w:p w:rsidR="00104CD4" w:rsidRPr="00104CD4" w:rsidRDefault="00104CD4" w:rsidP="00104CD4">
      <w:pPr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Программа  музыкального  воспитания  «Ладушки»  И. М.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,  И. А.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>.</w:t>
      </w:r>
    </w:p>
    <w:p w:rsidR="00104CD4" w:rsidRPr="00104CD4" w:rsidRDefault="00104CD4" w:rsidP="00104CD4">
      <w:pPr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lastRenderedPageBreak/>
        <w:t xml:space="preserve"> «Добро пожаловать в экологию»-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О.А.Воронкевич</w:t>
      </w:r>
      <w:proofErr w:type="spellEnd"/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pStyle w:val="a6"/>
        <w:numPr>
          <w:ilvl w:val="1"/>
          <w:numId w:val="3"/>
        </w:numPr>
        <w:tabs>
          <w:tab w:val="left" w:pos="900"/>
        </w:tabs>
        <w:ind w:left="0"/>
        <w:rPr>
          <w:b/>
        </w:rPr>
      </w:pPr>
      <w:r w:rsidRPr="00104CD4">
        <w:rPr>
          <w:b/>
        </w:rPr>
        <w:t xml:space="preserve">  Результативность ГИА и </w:t>
      </w:r>
      <w:proofErr w:type="spellStart"/>
      <w:r w:rsidRPr="00104CD4">
        <w:rPr>
          <w:b/>
        </w:rPr>
        <w:t>востребованность</w:t>
      </w:r>
      <w:proofErr w:type="spellEnd"/>
      <w:r w:rsidRPr="00104CD4">
        <w:rPr>
          <w:b/>
        </w:rPr>
        <w:t xml:space="preserve"> выпускников. </w:t>
      </w:r>
    </w:p>
    <w:p w:rsidR="00104CD4" w:rsidRPr="00104CD4" w:rsidRDefault="00104CD4" w:rsidP="00104CD4">
      <w:pPr>
        <w:pStyle w:val="a6"/>
        <w:tabs>
          <w:tab w:val="left" w:pos="900"/>
        </w:tabs>
        <w:ind w:left="0"/>
        <w:rPr>
          <w:b/>
        </w:rPr>
      </w:pP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       Одной из задач развития качества образования в школе является система оценки и контроля качества образования. В настоящее время в основной и старшей ступени функцию независимой оценки качества образования выполняют экзамены в новой форме независимого оценивания. В 2016-2017 учебном году выпускники сдавали экзамены,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 xml:space="preserve">выезжая в ППЭ МКОУ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Хреновская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СОШ  №1 и ППЭ МКОУ Бобровская СОШ № 1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. В основном выпускники 9, 11 классов подтверждают свои оценки в итоговой аттестации, а некоторых случаях и повышая их. 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Результаты экзаменов в условиях независимого оценивания по школе в сравнении с районными показателями позволяет проследить основные тенденции, выявить наиболее значительные пробелы, связанные с качеством образования. </w:t>
      </w:r>
    </w:p>
    <w:p w:rsidR="00104CD4" w:rsidRPr="00104CD4" w:rsidRDefault="00104CD4" w:rsidP="00104CD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Несмотря на то, что средний уровень результатов итоговой аттестации выпускников немного ниже районного, за последний год отмечен действительный  уровень общеобразовательной подготовки выпускников нашей школы. </w:t>
      </w:r>
    </w:p>
    <w:p w:rsidR="00104CD4" w:rsidRPr="00104CD4" w:rsidRDefault="00104CD4" w:rsidP="00104CD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Выпускники 9 класса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окончили  успешно окончили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школу и собираются продолжить обучение в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средне-специальных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учебных заведениях и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профучилищах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Бобровского района и Воронежской области, шесть из них продолжат обучение в 10 классе. </w:t>
      </w:r>
    </w:p>
    <w:p w:rsidR="00104CD4" w:rsidRPr="00104CD4" w:rsidRDefault="00104CD4" w:rsidP="00104CD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Выпускники 11 класса успешно сдали экзамены и собираются продолжить обучение в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средне-специальны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и  высших учебных заведениях  Бобровского района и Воронежской области.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В течение трех последних лет активизировалась работа педагогов и учащихся по участию в различных предметных олимпиадах, конкурсах и научно-практических конференциях. Достижения учителей и учащихся особенно проявились по начальным классам, биологии, географии, иностранному языку.</w:t>
      </w:r>
    </w:p>
    <w:p w:rsidR="00104CD4" w:rsidRPr="00104CD4" w:rsidRDefault="00104CD4" w:rsidP="00104CD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Ежегодно наши старшеклассники принимают участие в районных предметных олимпиадах  по отдельным предметам, занимают призовые места. В школе активизировалась работа по участию в дистанционных олимпиадах Всероссийского уровня по различным предметам. Учащиеся получили сертификаты и грамоты.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По результатам школьного мониторинга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подготовки и выбранных экзаменов на итоговой аттестации выпускники продолжают обучение в соответствии со склонностями и способностями. 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Учащиеся, которые идут в 10 класс ежегодно поступают в вузы (ВГПУ, ВГМА, ВГТА, ВГУ,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ВАгроУ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и др.), как правило, на бюджетные места. Поступившие в </w:t>
      </w:r>
      <w:proofErr w:type="spellStart"/>
      <w:r w:rsidRPr="00104CD4">
        <w:rPr>
          <w:rFonts w:ascii="Times New Roman" w:hAnsi="Times New Roman" w:cs="Times New Roman"/>
          <w:color w:val="000000"/>
          <w:sz w:val="24"/>
          <w:szCs w:val="24"/>
        </w:rPr>
        <w:t>ссузы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(колледжи при ВГТА, при ВГТУ, Воронежский монтажный колледж, Нововоронежский политехнический колледж,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Хреновской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лесной колледж и др.) подтверждают свои результаты, а в большинстве случаев и повышают их.</w:t>
      </w:r>
    </w:p>
    <w:p w:rsidR="00104CD4" w:rsidRPr="00104CD4" w:rsidRDefault="00104CD4" w:rsidP="00104CD4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Ближайшими учреждениями профобразования являются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в нашем районе профессиональный лицей им. М.Ф.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Тимашовой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Хреновской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лесной колледж. Благодаря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работе, проводимой этими  учебными заведениями, наши выпускники успешно обучаются в данных учреждениях. Но в основном учащиеся выбирают учебные заведения самостоятельно в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. Воронеже. Вместе с тем, некоторые выпускники целенаправленно продолжают учебу в профессиональном лицее им. М.Ф.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Тимашовой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, осваивая современные профессии. 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lastRenderedPageBreak/>
        <w:t xml:space="preserve">В селе Семено-Александровка достаточно благополучная социальная ситуация, очень мало </w:t>
      </w:r>
      <w:r w:rsidRPr="00104CD4">
        <w:rPr>
          <w:rFonts w:ascii="Times New Roman" w:hAnsi="Times New Roman" w:cs="Times New Roman"/>
          <w:color w:val="000000"/>
          <w:sz w:val="24"/>
          <w:szCs w:val="24"/>
        </w:rPr>
        <w:t>семей  социального риска</w:t>
      </w:r>
      <w:r w:rsidRPr="00104CD4">
        <w:rPr>
          <w:rFonts w:ascii="Times New Roman" w:hAnsi="Times New Roman" w:cs="Times New Roman"/>
          <w:sz w:val="24"/>
          <w:szCs w:val="24"/>
        </w:rPr>
        <w:t>. Дети растут, в основном, в благополучных семьях. Среди выпускников школы последних 10 лет нет лиц, допустивших серьезные правонарушения; на учёте в ИДН состояли не более 0,2 % от количества учащихся школы.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pStyle w:val="a6"/>
        <w:numPr>
          <w:ilvl w:val="1"/>
          <w:numId w:val="3"/>
        </w:numPr>
        <w:tabs>
          <w:tab w:val="left" w:pos="900"/>
        </w:tabs>
        <w:ind w:left="0"/>
        <w:rPr>
          <w:b/>
        </w:rPr>
      </w:pPr>
      <w:r w:rsidRPr="00104CD4">
        <w:rPr>
          <w:b/>
        </w:rPr>
        <w:t xml:space="preserve"> Качество кадрового обеспечения.</w:t>
      </w: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CD4" w:rsidRPr="00104CD4" w:rsidRDefault="00104CD4" w:rsidP="00104CD4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Педагогический коллектив в 2017 году представлен квалифицированными педагогами в количестве 22 человек (1 совместитель).  В течение последних трех лет не произошло никаких изменений в численном составе учителей. Отток  педагогов из школы будет происходить по причине выбытия на пенсию по возрасту или в другие сферы деятельности. Средний возраст педагогов 49 лет.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Основной состав из 22 педагогов включает учителей со стажем работы до 25 лет. Средний педагогический стаж составляет 23 года.</w:t>
      </w:r>
    </w:p>
    <w:p w:rsidR="00104CD4" w:rsidRPr="00104CD4" w:rsidRDefault="00104CD4" w:rsidP="00104CD4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Педагоги регулярно повышают квалификацию на курсах </w:t>
      </w:r>
      <w:r w:rsidRPr="00104CD4">
        <w:rPr>
          <w:rFonts w:ascii="Times New Roman" w:hAnsi="Times New Roman" w:cs="Times New Roman"/>
          <w:color w:val="000000"/>
          <w:sz w:val="24"/>
          <w:szCs w:val="24"/>
        </w:rPr>
        <w:t>ВИРО</w:t>
      </w:r>
      <w:r w:rsidRPr="00104CD4">
        <w:rPr>
          <w:rFonts w:ascii="Times New Roman" w:hAnsi="Times New Roman" w:cs="Times New Roman"/>
          <w:sz w:val="24"/>
          <w:szCs w:val="24"/>
        </w:rPr>
        <w:t xml:space="preserve">, проходят аттестацию на квалификационные категории, накапливают материалы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. За последние три года 100 % педагогов повысили квалификацию, как по основной специальности, так и по совмещаемой. Учителя начальных классов,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учителя, работающие на основной ступени обучения прошли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курсы по ФГОС, обучились  на курсах  по ФГОС основного общего образования по информатизации учебного процесса. </w:t>
      </w:r>
    </w:p>
    <w:p w:rsidR="00104CD4" w:rsidRPr="00104CD4" w:rsidRDefault="00104CD4" w:rsidP="00104CD4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Квалификационный уровень педагогов, имеющих высшую и первую  квалификационную категорию, подтверждается при прохождении очередной аттестации. В 2017 году аттестовались  учителя на высшую категорию – Ковалевская А.С., которая является экспертом областной аттестационной комиссии по иностранному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языку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Таким образом 95 процентов педагогов имеют высшую и первую категорию, остальные соответствуют занимаемой должности. </w:t>
      </w:r>
    </w:p>
    <w:p w:rsidR="00104CD4" w:rsidRPr="00104CD4" w:rsidRDefault="00104CD4" w:rsidP="00104CD4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Участие школы в национальном проекте «Образование» активизирует деятельность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на внедрение новых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>, на применение ИКТ на своих уроках и во внеурочной деятельности. Уровень достижений педагогов повышается с каждым годом.</w:t>
      </w:r>
    </w:p>
    <w:p w:rsidR="00104CD4" w:rsidRPr="00104CD4" w:rsidRDefault="00104CD4" w:rsidP="00104CD4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нашей школы понимают, что практические знания могут быть прочными только при наличии обширной базы теоретических знаний. Поэтому необходимым условием развития является научно-исследовательская деятельность учителей. Наши учителя принимают участие в конференциях  и семинарах различного уровня, обобщая и распространяя свой опыт.  Так, в этом учебном году педагоги приняли участие в Региональной научно-практической конференции: учитель истории </w:t>
      </w:r>
      <w:proofErr w:type="spellStart"/>
      <w:r w:rsidRPr="00104CD4">
        <w:rPr>
          <w:rFonts w:ascii="Times New Roman" w:hAnsi="Times New Roman" w:cs="Times New Roman"/>
          <w:color w:val="000000"/>
          <w:sz w:val="24"/>
          <w:szCs w:val="24"/>
        </w:rPr>
        <w:t>Нетесова</w:t>
      </w:r>
      <w:proofErr w:type="spellEnd"/>
      <w:r w:rsidRPr="00104CD4">
        <w:rPr>
          <w:rFonts w:ascii="Times New Roman" w:hAnsi="Times New Roman" w:cs="Times New Roman"/>
          <w:color w:val="000000"/>
          <w:sz w:val="24"/>
          <w:szCs w:val="24"/>
        </w:rPr>
        <w:t xml:space="preserve"> Е.А., учитель иностранного языка Ковалевская А.С., педагог-психолог </w:t>
      </w:r>
      <w:proofErr w:type="spellStart"/>
      <w:r w:rsidRPr="00104CD4">
        <w:rPr>
          <w:rFonts w:ascii="Times New Roman" w:hAnsi="Times New Roman" w:cs="Times New Roman"/>
          <w:color w:val="000000"/>
          <w:sz w:val="24"/>
          <w:szCs w:val="24"/>
        </w:rPr>
        <w:t>Шамирян</w:t>
      </w:r>
      <w:proofErr w:type="spellEnd"/>
      <w:r w:rsidRPr="00104CD4">
        <w:rPr>
          <w:rFonts w:ascii="Times New Roman" w:hAnsi="Times New Roman" w:cs="Times New Roman"/>
          <w:color w:val="000000"/>
          <w:sz w:val="24"/>
          <w:szCs w:val="24"/>
        </w:rPr>
        <w:t xml:space="preserve"> К.Л.</w:t>
      </w:r>
    </w:p>
    <w:p w:rsidR="00104CD4" w:rsidRPr="00104CD4" w:rsidRDefault="00104CD4" w:rsidP="00104CD4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Передовой педагогический опыт учителей высоко оценен на уровне Министерства образования РФ, Департамента образования, науки и молодежной политики Воронежской области и отдела образования администрации Бобровского муниципального района,   педагоги награждены  Грамотами Департамента образования, науки и молодежной политики Воронежской области  и Почетными грамотами министерства образования РФ.  </w:t>
      </w:r>
    </w:p>
    <w:p w:rsidR="00104CD4" w:rsidRPr="00104CD4" w:rsidRDefault="00104CD4" w:rsidP="00104CD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Всего в ДОУ работает  5 педагогов. Из них: воспитатель – 4.</w:t>
      </w:r>
    </w:p>
    <w:p w:rsidR="00104CD4" w:rsidRPr="00104CD4" w:rsidRDefault="00104CD4" w:rsidP="00104CD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В ДОУ созданы необходимые условия для профессионального роста сотрудников.</w:t>
      </w:r>
    </w:p>
    <w:p w:rsidR="00104CD4" w:rsidRPr="00104CD4" w:rsidRDefault="00104CD4" w:rsidP="00104CD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•    Существует план переподготовки и аттестации  педагогических кадров.</w:t>
      </w:r>
    </w:p>
    <w:p w:rsidR="00104CD4" w:rsidRPr="00104CD4" w:rsidRDefault="00104CD4" w:rsidP="00104CD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lastRenderedPageBreak/>
        <w:t>•    Систематически  педагоги повышают свое мастерство в ходе прохождения аттестации, повышения квалификации, участие в  семинарских занятиях и МО.</w:t>
      </w: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      Профессиональный и квалификационный уровень кадров отражают следующие показатели:</w:t>
      </w:r>
    </w:p>
    <w:p w:rsidR="00104CD4" w:rsidRPr="00104CD4" w:rsidRDefault="00104CD4" w:rsidP="00104CD4">
      <w:pPr>
        <w:numPr>
          <w:ilvl w:val="0"/>
          <w:numId w:val="17"/>
        </w:numPr>
        <w:tabs>
          <w:tab w:val="num" w:pos="-414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образовательный уровень руководящих и педагогических работников в    разрезе каждой специальности;</w:t>
      </w:r>
    </w:p>
    <w:p w:rsidR="00104CD4" w:rsidRPr="00104CD4" w:rsidRDefault="00104CD4" w:rsidP="00104CD4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количество педагогических работников, образовательный уровень которых соответствует квалификационным требованиям;</w:t>
      </w:r>
    </w:p>
    <w:p w:rsidR="00104CD4" w:rsidRPr="00104CD4" w:rsidRDefault="00104CD4" w:rsidP="00104CD4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количество и процент аттестованных педагогических работников в разрезе каждой специальности по категориям.</w:t>
      </w:r>
    </w:p>
    <w:p w:rsidR="00104CD4" w:rsidRPr="00104CD4" w:rsidRDefault="00104CD4" w:rsidP="00104CD4">
      <w:pPr>
        <w:pStyle w:val="a6"/>
        <w:ind w:left="0"/>
        <w:jc w:val="center"/>
        <w:rPr>
          <w:b/>
          <w:bCs/>
        </w:rPr>
      </w:pPr>
      <w:r w:rsidRPr="00104CD4">
        <w:rPr>
          <w:b/>
          <w:bCs/>
        </w:rPr>
        <w:t>Повышение квалификации педагогов ДОУ</w:t>
      </w:r>
    </w:p>
    <w:p w:rsidR="00104CD4" w:rsidRPr="00104CD4" w:rsidRDefault="00104CD4" w:rsidP="00104CD4">
      <w:pPr>
        <w:pStyle w:val="a6"/>
        <w:ind w:left="0"/>
        <w:jc w:val="center"/>
        <w:rPr>
          <w:b/>
          <w:bCs/>
        </w:rPr>
      </w:pPr>
    </w:p>
    <w:tbl>
      <w:tblPr>
        <w:tblStyle w:val="ac"/>
        <w:tblW w:w="0" w:type="auto"/>
        <w:tblInd w:w="-34" w:type="dxa"/>
        <w:tblLook w:val="04A0"/>
      </w:tblPr>
      <w:tblGrid>
        <w:gridCol w:w="769"/>
        <w:gridCol w:w="3199"/>
        <w:gridCol w:w="5246"/>
      </w:tblGrid>
      <w:tr w:rsidR="00104CD4" w:rsidRPr="00104CD4" w:rsidTr="00F27EC2">
        <w:tc>
          <w:tcPr>
            <w:tcW w:w="769" w:type="dxa"/>
            <w:shd w:val="clear" w:color="auto" w:fill="8DB3E2" w:themeFill="text2" w:themeFillTint="66"/>
          </w:tcPr>
          <w:p w:rsidR="00104CD4" w:rsidRPr="00104CD4" w:rsidRDefault="00104CD4" w:rsidP="00104CD4">
            <w:pPr>
              <w:pStyle w:val="a6"/>
              <w:ind w:left="0"/>
              <w:jc w:val="center"/>
            </w:pPr>
            <w:r w:rsidRPr="00104CD4">
              <w:t>№</w:t>
            </w:r>
            <w:proofErr w:type="spellStart"/>
            <w:proofErr w:type="gramStart"/>
            <w:r w:rsidRPr="00104CD4">
              <w:t>п</w:t>
            </w:r>
            <w:proofErr w:type="spellEnd"/>
            <w:proofErr w:type="gramEnd"/>
            <w:r w:rsidRPr="00104CD4">
              <w:t>/</w:t>
            </w:r>
            <w:proofErr w:type="spellStart"/>
            <w:r w:rsidRPr="00104CD4">
              <w:t>п</w:t>
            </w:r>
            <w:proofErr w:type="spellEnd"/>
          </w:p>
        </w:tc>
        <w:tc>
          <w:tcPr>
            <w:tcW w:w="3199" w:type="dxa"/>
            <w:shd w:val="clear" w:color="auto" w:fill="8DB3E2" w:themeFill="text2" w:themeFillTint="66"/>
          </w:tcPr>
          <w:p w:rsidR="00104CD4" w:rsidRPr="00104CD4" w:rsidRDefault="00104CD4" w:rsidP="00104CD4">
            <w:pPr>
              <w:pStyle w:val="a6"/>
              <w:ind w:left="0"/>
              <w:jc w:val="center"/>
            </w:pPr>
            <w:r w:rsidRPr="00104CD4">
              <w:t>Ф.И.О. педагога</w:t>
            </w:r>
          </w:p>
        </w:tc>
        <w:tc>
          <w:tcPr>
            <w:tcW w:w="5246" w:type="dxa"/>
            <w:shd w:val="clear" w:color="auto" w:fill="8DB3E2" w:themeFill="text2" w:themeFillTint="66"/>
            <w:vAlign w:val="bottom"/>
          </w:tcPr>
          <w:p w:rsidR="00104CD4" w:rsidRPr="00104CD4" w:rsidRDefault="00104CD4" w:rsidP="00104CD4">
            <w:pPr>
              <w:pStyle w:val="a6"/>
              <w:ind w:left="0"/>
            </w:pPr>
            <w:r w:rsidRPr="00104CD4">
              <w:t>Место прохождения курсов повышения квалификации, количество часов.</w:t>
            </w:r>
          </w:p>
        </w:tc>
      </w:tr>
      <w:tr w:rsidR="00104CD4" w:rsidRPr="00104CD4" w:rsidTr="00F27EC2">
        <w:tc>
          <w:tcPr>
            <w:tcW w:w="769" w:type="dxa"/>
          </w:tcPr>
          <w:p w:rsidR="00104CD4" w:rsidRPr="00104CD4" w:rsidRDefault="00104CD4" w:rsidP="00104CD4">
            <w:pPr>
              <w:pStyle w:val="a6"/>
              <w:ind w:left="0"/>
            </w:pPr>
            <w:r w:rsidRPr="00104CD4">
              <w:t>1</w:t>
            </w:r>
          </w:p>
        </w:tc>
        <w:tc>
          <w:tcPr>
            <w:tcW w:w="3199" w:type="dxa"/>
          </w:tcPr>
          <w:p w:rsidR="00104CD4" w:rsidRPr="00104CD4" w:rsidRDefault="00104CD4" w:rsidP="00104CD4">
            <w:pPr>
              <w:pStyle w:val="a6"/>
              <w:ind w:left="0"/>
              <w:rPr>
                <w:b/>
              </w:rPr>
            </w:pPr>
            <w:r w:rsidRPr="00104CD4">
              <w:rPr>
                <w:b/>
              </w:rPr>
              <w:t>Дудник И.В.</w:t>
            </w:r>
          </w:p>
        </w:tc>
        <w:tc>
          <w:tcPr>
            <w:tcW w:w="5246" w:type="dxa"/>
            <w:vAlign w:val="bottom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навыков безопасного участия в дорожном движении для педагогов дошкольных образовательных организаций», 72 часа, 29.11.2017г</w:t>
            </w:r>
          </w:p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ВИВТ АНОО </w:t>
            </w: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пострадавшим (для работников образовательных организаций), 18 часов, 30.12.2016г.</w:t>
            </w:r>
          </w:p>
        </w:tc>
      </w:tr>
      <w:tr w:rsidR="00104CD4" w:rsidRPr="00104CD4" w:rsidTr="00F27EC2">
        <w:tc>
          <w:tcPr>
            <w:tcW w:w="769" w:type="dxa"/>
          </w:tcPr>
          <w:p w:rsidR="00104CD4" w:rsidRPr="00104CD4" w:rsidRDefault="00104CD4" w:rsidP="00104CD4">
            <w:pPr>
              <w:pStyle w:val="a6"/>
              <w:ind w:left="0"/>
            </w:pPr>
            <w:r w:rsidRPr="00104CD4">
              <w:t>2</w:t>
            </w:r>
          </w:p>
        </w:tc>
        <w:tc>
          <w:tcPr>
            <w:tcW w:w="3199" w:type="dxa"/>
          </w:tcPr>
          <w:p w:rsidR="00104CD4" w:rsidRPr="00104CD4" w:rsidRDefault="00104CD4" w:rsidP="00104CD4">
            <w:pPr>
              <w:pStyle w:val="a6"/>
              <w:ind w:left="0"/>
              <w:rPr>
                <w:b/>
              </w:rPr>
            </w:pPr>
            <w:proofErr w:type="spellStart"/>
            <w:r w:rsidRPr="00104CD4">
              <w:rPr>
                <w:b/>
              </w:rPr>
              <w:t>Сапега</w:t>
            </w:r>
            <w:proofErr w:type="spellEnd"/>
            <w:r w:rsidRPr="00104CD4">
              <w:rPr>
                <w:b/>
              </w:rPr>
              <w:t xml:space="preserve"> М.Ю.</w:t>
            </w:r>
          </w:p>
        </w:tc>
        <w:tc>
          <w:tcPr>
            <w:tcW w:w="5246" w:type="dxa"/>
            <w:vAlign w:val="bottom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навыков безопасного участия в дорожном движении для педагогов дошкольных образовательных организаций», 72 часа, 29.11.2017г</w:t>
            </w:r>
          </w:p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ВИВТ АНОО </w:t>
            </w: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пострадавшим (для работников образовательных организаций), 18 часов, 30.12.2016г.</w:t>
            </w:r>
          </w:p>
        </w:tc>
      </w:tr>
      <w:tr w:rsidR="00104CD4" w:rsidRPr="00104CD4" w:rsidTr="00F27EC2">
        <w:tc>
          <w:tcPr>
            <w:tcW w:w="769" w:type="dxa"/>
          </w:tcPr>
          <w:p w:rsidR="00104CD4" w:rsidRPr="00104CD4" w:rsidRDefault="00104CD4" w:rsidP="00104CD4">
            <w:pPr>
              <w:pStyle w:val="a6"/>
              <w:ind w:left="0"/>
            </w:pPr>
            <w:r w:rsidRPr="00104CD4">
              <w:t>3</w:t>
            </w:r>
          </w:p>
        </w:tc>
        <w:tc>
          <w:tcPr>
            <w:tcW w:w="3199" w:type="dxa"/>
          </w:tcPr>
          <w:p w:rsidR="00104CD4" w:rsidRPr="00104CD4" w:rsidRDefault="00104CD4" w:rsidP="00104CD4">
            <w:pPr>
              <w:pStyle w:val="a6"/>
              <w:ind w:left="0"/>
              <w:rPr>
                <w:b/>
              </w:rPr>
            </w:pPr>
            <w:r w:rsidRPr="00104CD4">
              <w:rPr>
                <w:b/>
              </w:rPr>
              <w:t>Юрьева Е.А.</w:t>
            </w:r>
          </w:p>
        </w:tc>
        <w:tc>
          <w:tcPr>
            <w:tcW w:w="5246" w:type="dxa"/>
            <w:vAlign w:val="bottom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навыков безопасного участия в дорожном движении для педагогов дошкольных образовательных организаций», 72 часа, 29.11.2017г</w:t>
            </w:r>
          </w:p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ВИВТ АНОО </w:t>
            </w: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пострадавшим (для работников образовательных организаций), 18 часов, 30.12.2016г.</w:t>
            </w:r>
          </w:p>
        </w:tc>
      </w:tr>
      <w:tr w:rsidR="00104CD4" w:rsidRPr="00104CD4" w:rsidTr="00F27EC2">
        <w:tc>
          <w:tcPr>
            <w:tcW w:w="769" w:type="dxa"/>
          </w:tcPr>
          <w:p w:rsidR="00104CD4" w:rsidRPr="00104CD4" w:rsidRDefault="00104CD4" w:rsidP="00104CD4">
            <w:pPr>
              <w:pStyle w:val="a6"/>
              <w:ind w:left="0"/>
            </w:pPr>
            <w:r w:rsidRPr="00104CD4">
              <w:t>4</w:t>
            </w:r>
          </w:p>
        </w:tc>
        <w:tc>
          <w:tcPr>
            <w:tcW w:w="3199" w:type="dxa"/>
          </w:tcPr>
          <w:p w:rsidR="00104CD4" w:rsidRPr="00104CD4" w:rsidRDefault="00104CD4" w:rsidP="00104CD4">
            <w:pPr>
              <w:pStyle w:val="a6"/>
              <w:ind w:left="0"/>
              <w:rPr>
                <w:b/>
              </w:rPr>
            </w:pPr>
            <w:proofErr w:type="spellStart"/>
            <w:r w:rsidRPr="00104CD4">
              <w:rPr>
                <w:b/>
              </w:rPr>
              <w:t>Дебелко</w:t>
            </w:r>
            <w:proofErr w:type="spellEnd"/>
            <w:r w:rsidRPr="00104CD4">
              <w:rPr>
                <w:b/>
              </w:rPr>
              <w:t xml:space="preserve"> Л.А.</w:t>
            </w:r>
          </w:p>
        </w:tc>
        <w:tc>
          <w:tcPr>
            <w:tcW w:w="5246" w:type="dxa"/>
            <w:vAlign w:val="bottom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университет имени </w:t>
            </w:r>
            <w:proofErr w:type="spell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навыков безопасного участия в дорожном движении для педагогов дошкольных образовательных организаций», 72 часа, 29.11.2017г</w:t>
            </w:r>
          </w:p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ВИВТ АНОО </w:t>
            </w: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пострадавшим (для работников образовательных организаций), 18 часов, 30.12.2016г.</w:t>
            </w:r>
          </w:p>
        </w:tc>
      </w:tr>
      <w:tr w:rsidR="00104CD4" w:rsidRPr="00104CD4" w:rsidTr="00F27EC2">
        <w:tc>
          <w:tcPr>
            <w:tcW w:w="769" w:type="dxa"/>
          </w:tcPr>
          <w:p w:rsidR="00104CD4" w:rsidRPr="00104CD4" w:rsidRDefault="00104CD4" w:rsidP="00104CD4">
            <w:pPr>
              <w:pStyle w:val="a6"/>
              <w:ind w:left="0"/>
            </w:pPr>
            <w:r w:rsidRPr="00104CD4">
              <w:lastRenderedPageBreak/>
              <w:t>5</w:t>
            </w:r>
          </w:p>
        </w:tc>
        <w:tc>
          <w:tcPr>
            <w:tcW w:w="3199" w:type="dxa"/>
          </w:tcPr>
          <w:p w:rsidR="00104CD4" w:rsidRPr="00104CD4" w:rsidRDefault="00104CD4" w:rsidP="00104CD4">
            <w:pPr>
              <w:pStyle w:val="a6"/>
              <w:ind w:left="0"/>
              <w:rPr>
                <w:b/>
              </w:rPr>
            </w:pPr>
            <w:r w:rsidRPr="00104CD4">
              <w:rPr>
                <w:b/>
              </w:rPr>
              <w:t>Терехова Т.В.</w:t>
            </w:r>
          </w:p>
        </w:tc>
        <w:tc>
          <w:tcPr>
            <w:tcW w:w="5246" w:type="dxa"/>
            <w:vAlign w:val="bottom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навыков безопасного участия в дорожном движении для педагогов дошкольных образовательных организаций», 72 часа, 29.11.2017г</w:t>
            </w:r>
          </w:p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ВИВТ АНОО </w:t>
            </w: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пострадавшим (для работников образовательных организаций), 18 часов, 30.12.2016г.</w:t>
            </w:r>
          </w:p>
        </w:tc>
      </w:tr>
    </w:tbl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CD4" w:rsidRPr="00104CD4" w:rsidRDefault="00104CD4" w:rsidP="00104CD4">
      <w:pPr>
        <w:pStyle w:val="a6"/>
        <w:ind w:left="0"/>
        <w:jc w:val="center"/>
        <w:rPr>
          <w:b/>
          <w:bCs/>
        </w:rPr>
      </w:pPr>
      <w:r w:rsidRPr="00104CD4">
        <w:rPr>
          <w:b/>
          <w:bCs/>
        </w:rPr>
        <w:t>Образовательный уровень педагогов ДОУ</w:t>
      </w:r>
    </w:p>
    <w:tbl>
      <w:tblPr>
        <w:tblStyle w:val="ac"/>
        <w:tblW w:w="0" w:type="auto"/>
        <w:tblInd w:w="-34" w:type="dxa"/>
        <w:tblLook w:val="04A0"/>
      </w:tblPr>
      <w:tblGrid>
        <w:gridCol w:w="3810"/>
        <w:gridCol w:w="2971"/>
        <w:gridCol w:w="2824"/>
      </w:tblGrid>
      <w:tr w:rsidR="00104CD4" w:rsidRPr="00104CD4" w:rsidTr="00F27EC2">
        <w:tc>
          <w:tcPr>
            <w:tcW w:w="3810" w:type="dxa"/>
            <w:shd w:val="clear" w:color="auto" w:fill="95B3D7" w:themeFill="accent1" w:themeFillTint="99"/>
          </w:tcPr>
          <w:p w:rsidR="00104CD4" w:rsidRPr="00104CD4" w:rsidRDefault="00104CD4" w:rsidP="00104CD4">
            <w:pPr>
              <w:pStyle w:val="a6"/>
              <w:ind w:left="0"/>
              <w:jc w:val="center"/>
              <w:rPr>
                <w:b/>
              </w:rPr>
            </w:pPr>
            <w:r w:rsidRPr="00104CD4">
              <w:rPr>
                <w:b/>
              </w:rPr>
              <w:t>Сотрудники ДОУ</w:t>
            </w:r>
          </w:p>
        </w:tc>
        <w:tc>
          <w:tcPr>
            <w:tcW w:w="2971" w:type="dxa"/>
            <w:shd w:val="clear" w:color="auto" w:fill="95B3D7" w:themeFill="accent1" w:themeFillTint="99"/>
          </w:tcPr>
          <w:p w:rsidR="00104CD4" w:rsidRPr="00104CD4" w:rsidRDefault="00104CD4" w:rsidP="00104CD4">
            <w:pPr>
              <w:pStyle w:val="a6"/>
              <w:ind w:left="0"/>
              <w:jc w:val="center"/>
              <w:rPr>
                <w:b/>
              </w:rPr>
            </w:pPr>
            <w:r w:rsidRPr="00104CD4">
              <w:rPr>
                <w:b/>
              </w:rPr>
              <w:t>Высшее профессиональное образование</w:t>
            </w:r>
          </w:p>
        </w:tc>
        <w:tc>
          <w:tcPr>
            <w:tcW w:w="2824" w:type="dxa"/>
            <w:shd w:val="clear" w:color="auto" w:fill="95B3D7" w:themeFill="accent1" w:themeFillTint="99"/>
          </w:tcPr>
          <w:p w:rsidR="00104CD4" w:rsidRPr="00104CD4" w:rsidRDefault="00104CD4" w:rsidP="00104CD4">
            <w:pPr>
              <w:pStyle w:val="a6"/>
              <w:ind w:left="0"/>
              <w:jc w:val="center"/>
              <w:rPr>
                <w:b/>
              </w:rPr>
            </w:pPr>
            <w:r w:rsidRPr="00104CD4">
              <w:rPr>
                <w:b/>
              </w:rPr>
              <w:t xml:space="preserve">Средне </w:t>
            </w:r>
            <w:proofErr w:type="gramStart"/>
            <w:r w:rsidRPr="00104CD4">
              <w:rPr>
                <w:b/>
              </w:rPr>
              <w:t>-с</w:t>
            </w:r>
            <w:proofErr w:type="gramEnd"/>
            <w:r w:rsidRPr="00104CD4">
              <w:rPr>
                <w:b/>
              </w:rPr>
              <w:t>пециальное образование</w:t>
            </w:r>
          </w:p>
        </w:tc>
      </w:tr>
      <w:tr w:rsidR="00104CD4" w:rsidRPr="00104CD4" w:rsidTr="00F27EC2">
        <w:tc>
          <w:tcPr>
            <w:tcW w:w="3810" w:type="dxa"/>
          </w:tcPr>
          <w:p w:rsidR="00104CD4" w:rsidRPr="00104CD4" w:rsidRDefault="00104CD4" w:rsidP="00104CD4">
            <w:pPr>
              <w:pStyle w:val="a6"/>
              <w:ind w:left="0"/>
              <w:jc w:val="center"/>
            </w:pPr>
            <w:r w:rsidRPr="00104CD4">
              <w:t xml:space="preserve">Зам. директора </w:t>
            </w:r>
            <w:proofErr w:type="gramStart"/>
            <w:r w:rsidRPr="00104CD4">
              <w:t>по</w:t>
            </w:r>
            <w:proofErr w:type="gramEnd"/>
            <w:r w:rsidRPr="00104CD4">
              <w:t xml:space="preserve"> ДО</w:t>
            </w:r>
          </w:p>
        </w:tc>
        <w:tc>
          <w:tcPr>
            <w:tcW w:w="2971" w:type="dxa"/>
          </w:tcPr>
          <w:p w:rsidR="00104CD4" w:rsidRPr="00104CD4" w:rsidRDefault="00104CD4" w:rsidP="00104CD4">
            <w:pPr>
              <w:pStyle w:val="a6"/>
              <w:ind w:left="0"/>
              <w:jc w:val="center"/>
            </w:pPr>
            <w:r w:rsidRPr="00104CD4">
              <w:t>1</w:t>
            </w:r>
          </w:p>
        </w:tc>
        <w:tc>
          <w:tcPr>
            <w:tcW w:w="2824" w:type="dxa"/>
          </w:tcPr>
          <w:p w:rsidR="00104CD4" w:rsidRPr="00104CD4" w:rsidRDefault="00104CD4" w:rsidP="00104CD4">
            <w:pPr>
              <w:pStyle w:val="a6"/>
              <w:ind w:left="0"/>
              <w:jc w:val="center"/>
            </w:pPr>
            <w:r w:rsidRPr="00104CD4">
              <w:t>-</w:t>
            </w:r>
          </w:p>
        </w:tc>
      </w:tr>
      <w:tr w:rsidR="00104CD4" w:rsidRPr="00104CD4" w:rsidTr="00F27EC2">
        <w:tc>
          <w:tcPr>
            <w:tcW w:w="3810" w:type="dxa"/>
          </w:tcPr>
          <w:p w:rsidR="00104CD4" w:rsidRPr="00104CD4" w:rsidRDefault="00104CD4" w:rsidP="00104CD4">
            <w:pPr>
              <w:pStyle w:val="a6"/>
              <w:ind w:left="0"/>
              <w:jc w:val="center"/>
            </w:pPr>
            <w:r w:rsidRPr="00104CD4">
              <w:t>Воспитатели</w:t>
            </w:r>
          </w:p>
        </w:tc>
        <w:tc>
          <w:tcPr>
            <w:tcW w:w="2971" w:type="dxa"/>
          </w:tcPr>
          <w:p w:rsidR="00104CD4" w:rsidRPr="00104CD4" w:rsidRDefault="00104CD4" w:rsidP="00104CD4">
            <w:pPr>
              <w:pStyle w:val="a6"/>
              <w:ind w:left="0"/>
              <w:jc w:val="center"/>
            </w:pPr>
            <w:r w:rsidRPr="00104CD4">
              <w:t>4</w:t>
            </w:r>
          </w:p>
        </w:tc>
        <w:tc>
          <w:tcPr>
            <w:tcW w:w="2824" w:type="dxa"/>
          </w:tcPr>
          <w:p w:rsidR="00104CD4" w:rsidRPr="00104CD4" w:rsidRDefault="00104CD4" w:rsidP="00104CD4">
            <w:pPr>
              <w:pStyle w:val="a6"/>
              <w:ind w:left="0"/>
              <w:jc w:val="center"/>
            </w:pPr>
            <w:r w:rsidRPr="00104CD4">
              <w:t>-</w:t>
            </w:r>
          </w:p>
        </w:tc>
      </w:tr>
      <w:tr w:rsidR="00104CD4" w:rsidRPr="00104CD4" w:rsidTr="00F27EC2">
        <w:tc>
          <w:tcPr>
            <w:tcW w:w="3810" w:type="dxa"/>
          </w:tcPr>
          <w:p w:rsidR="00104CD4" w:rsidRPr="00104CD4" w:rsidRDefault="00104CD4" w:rsidP="00104CD4">
            <w:pPr>
              <w:pStyle w:val="a6"/>
              <w:ind w:left="0"/>
              <w:jc w:val="center"/>
            </w:pPr>
            <w:r w:rsidRPr="00104CD4">
              <w:t>Музыкальный руководитель</w:t>
            </w:r>
          </w:p>
        </w:tc>
        <w:tc>
          <w:tcPr>
            <w:tcW w:w="2971" w:type="dxa"/>
          </w:tcPr>
          <w:p w:rsidR="00104CD4" w:rsidRPr="00104CD4" w:rsidRDefault="00104CD4" w:rsidP="00104CD4">
            <w:pPr>
              <w:pStyle w:val="a6"/>
              <w:ind w:left="0"/>
              <w:jc w:val="center"/>
            </w:pPr>
            <w:r w:rsidRPr="00104CD4">
              <w:t>1</w:t>
            </w:r>
          </w:p>
        </w:tc>
        <w:tc>
          <w:tcPr>
            <w:tcW w:w="2824" w:type="dxa"/>
          </w:tcPr>
          <w:p w:rsidR="00104CD4" w:rsidRPr="00104CD4" w:rsidRDefault="00104CD4" w:rsidP="00104CD4">
            <w:pPr>
              <w:pStyle w:val="a6"/>
              <w:ind w:left="0"/>
              <w:jc w:val="center"/>
            </w:pPr>
            <w:r w:rsidRPr="00104CD4">
              <w:t>-</w:t>
            </w:r>
          </w:p>
        </w:tc>
      </w:tr>
    </w:tbl>
    <w:p w:rsidR="00104CD4" w:rsidRPr="00104CD4" w:rsidRDefault="00104CD4" w:rsidP="00104CD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4CD4">
        <w:rPr>
          <w:rFonts w:ascii="Times New Roman" w:hAnsi="Times New Roman" w:cs="Times New Roman"/>
          <w:b/>
          <w:bCs/>
          <w:sz w:val="24"/>
          <w:szCs w:val="24"/>
        </w:rPr>
        <w:t>Квалификационные категории педагогов ДОУ</w:t>
      </w:r>
    </w:p>
    <w:tbl>
      <w:tblPr>
        <w:tblStyle w:val="ac"/>
        <w:tblW w:w="0" w:type="auto"/>
        <w:jc w:val="center"/>
        <w:tblInd w:w="-1847" w:type="dxa"/>
        <w:tblLook w:val="04A0"/>
      </w:tblPr>
      <w:tblGrid>
        <w:gridCol w:w="3775"/>
        <w:gridCol w:w="2977"/>
        <w:gridCol w:w="2780"/>
      </w:tblGrid>
      <w:tr w:rsidR="00104CD4" w:rsidRPr="00104CD4" w:rsidTr="00F27EC2">
        <w:trPr>
          <w:jc w:val="center"/>
        </w:trPr>
        <w:tc>
          <w:tcPr>
            <w:tcW w:w="3775" w:type="dxa"/>
            <w:shd w:val="clear" w:color="auto" w:fill="95B3D7" w:themeFill="accent1" w:themeFillTint="99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ДОУ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104CD4" w:rsidRPr="00104CD4" w:rsidRDefault="00104CD4" w:rsidP="0010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780" w:type="dxa"/>
            <w:shd w:val="clear" w:color="auto" w:fill="95B3D7" w:themeFill="accent1" w:themeFillTint="99"/>
          </w:tcPr>
          <w:p w:rsidR="00104CD4" w:rsidRPr="00104CD4" w:rsidRDefault="00104CD4" w:rsidP="0010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b/>
                <w:sz w:val="24"/>
                <w:szCs w:val="24"/>
              </w:rPr>
              <w:t>Не имеют категории</w:t>
            </w:r>
          </w:p>
        </w:tc>
      </w:tr>
      <w:tr w:rsidR="00104CD4" w:rsidRPr="00104CD4" w:rsidTr="00F27EC2">
        <w:trPr>
          <w:jc w:val="center"/>
        </w:trPr>
        <w:tc>
          <w:tcPr>
            <w:tcW w:w="3775" w:type="dxa"/>
          </w:tcPr>
          <w:p w:rsidR="00104CD4" w:rsidRPr="00104CD4" w:rsidRDefault="00104CD4" w:rsidP="00104CD4">
            <w:pPr>
              <w:pStyle w:val="a6"/>
              <w:ind w:left="0"/>
              <w:jc w:val="center"/>
            </w:pPr>
            <w:r w:rsidRPr="00104CD4">
              <w:t xml:space="preserve">Зам. директора </w:t>
            </w:r>
            <w:proofErr w:type="gramStart"/>
            <w:r w:rsidRPr="00104CD4">
              <w:t>по</w:t>
            </w:r>
            <w:proofErr w:type="gramEnd"/>
            <w:r w:rsidRPr="00104CD4">
              <w:t xml:space="preserve"> ДО</w:t>
            </w:r>
          </w:p>
        </w:tc>
        <w:tc>
          <w:tcPr>
            <w:tcW w:w="2977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CD4" w:rsidRPr="00104CD4" w:rsidTr="00F27EC2">
        <w:trPr>
          <w:jc w:val="center"/>
        </w:trPr>
        <w:tc>
          <w:tcPr>
            <w:tcW w:w="3775" w:type="dxa"/>
          </w:tcPr>
          <w:p w:rsidR="00104CD4" w:rsidRPr="00104CD4" w:rsidRDefault="00104CD4" w:rsidP="00104CD4">
            <w:pPr>
              <w:pStyle w:val="a6"/>
              <w:ind w:left="0"/>
              <w:jc w:val="center"/>
            </w:pPr>
            <w:r w:rsidRPr="00104CD4">
              <w:t>Воспитатели</w:t>
            </w:r>
          </w:p>
        </w:tc>
        <w:tc>
          <w:tcPr>
            <w:tcW w:w="2977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D4" w:rsidRPr="00104CD4" w:rsidTr="00F27EC2">
        <w:trPr>
          <w:jc w:val="center"/>
        </w:trPr>
        <w:tc>
          <w:tcPr>
            <w:tcW w:w="3775" w:type="dxa"/>
          </w:tcPr>
          <w:p w:rsidR="00104CD4" w:rsidRPr="00104CD4" w:rsidRDefault="00104CD4" w:rsidP="00104CD4">
            <w:pPr>
              <w:pStyle w:val="a6"/>
              <w:ind w:left="0"/>
              <w:jc w:val="center"/>
            </w:pPr>
            <w:r w:rsidRPr="00104CD4">
              <w:t>Музыкальный руководитель</w:t>
            </w:r>
          </w:p>
        </w:tc>
        <w:tc>
          <w:tcPr>
            <w:tcW w:w="2977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104CD4" w:rsidRPr="00104CD4" w:rsidRDefault="00104CD4" w:rsidP="0010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4CD4" w:rsidRPr="00104CD4" w:rsidRDefault="00104CD4" w:rsidP="00104CD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pStyle w:val="a6"/>
        <w:numPr>
          <w:ilvl w:val="1"/>
          <w:numId w:val="3"/>
        </w:numPr>
        <w:tabs>
          <w:tab w:val="left" w:pos="900"/>
        </w:tabs>
        <w:ind w:left="0"/>
        <w:jc w:val="center"/>
        <w:rPr>
          <w:b/>
        </w:rPr>
      </w:pPr>
      <w:r w:rsidRPr="00104CD4">
        <w:rPr>
          <w:b/>
        </w:rPr>
        <w:t>Качество учебно-методического, библиотечно-информационного обеспечения.</w:t>
      </w: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Сведения о книжном фонде библиотеки организации: </w:t>
      </w:r>
    </w:p>
    <w:p w:rsidR="00104CD4" w:rsidRPr="00104CD4" w:rsidRDefault="00104CD4" w:rsidP="00104CD4">
      <w:pPr>
        <w:pStyle w:val="aa"/>
        <w:jc w:val="both"/>
      </w:pPr>
      <w:r w:rsidRPr="00104CD4">
        <w:t>количество книг -  2628; фонд учебников - 1265, фонд учебников обновился полностью 100% в 2014-2017 учебных годах; научно-педагогическая и методическая литература - 1023.</w:t>
      </w:r>
    </w:p>
    <w:p w:rsidR="00104CD4" w:rsidRPr="00104CD4" w:rsidRDefault="00104CD4" w:rsidP="00104CD4">
      <w:pPr>
        <w:keepNext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04CD4">
        <w:rPr>
          <w:rFonts w:ascii="Times New Roman" w:hAnsi="Times New Roman" w:cs="Times New Roman"/>
          <w:iCs/>
          <w:sz w:val="24"/>
          <w:szCs w:val="24"/>
        </w:rPr>
        <w:t>Согласно сведениям об обеспеченности учебниками</w:t>
      </w:r>
      <w:r w:rsidRPr="00104CD4">
        <w:rPr>
          <w:rFonts w:ascii="Times New Roman" w:hAnsi="Times New Roman" w:cs="Times New Roman"/>
          <w:sz w:val="24"/>
          <w:szCs w:val="24"/>
        </w:rPr>
        <w:t xml:space="preserve"> и  учебниками с электронными приложениями, являющимися их составной частью, по всем учебным предметам федерального компонента основной образовательной программы начального общего образования, основного общего образования и среднего общего образования,  все учащиеся имеют комплекты учебников полностью по всем предметам из фонда школьной </w:t>
      </w:r>
      <w:r w:rsidRPr="00104CD4">
        <w:rPr>
          <w:rFonts w:ascii="Times New Roman" w:hAnsi="Times New Roman" w:cs="Times New Roman"/>
          <w:sz w:val="24"/>
          <w:szCs w:val="24"/>
        </w:rPr>
        <w:lastRenderedPageBreak/>
        <w:t>библиотеки бесплатно.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Рабочие тетради к учебникам приобретаются организованно за родительские средства. </w:t>
      </w:r>
    </w:p>
    <w:p w:rsidR="00104CD4" w:rsidRPr="00104CD4" w:rsidRDefault="00104CD4" w:rsidP="00104CD4">
      <w:pPr>
        <w:keepNext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Учителя обеспечены учебниками, электронными ресурсами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и имеют доступ к ресурсам сети Интернет. </w:t>
      </w:r>
    </w:p>
    <w:p w:rsidR="00104CD4" w:rsidRPr="00104CD4" w:rsidRDefault="00104CD4" w:rsidP="00104CD4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pStyle w:val="a6"/>
        <w:numPr>
          <w:ilvl w:val="1"/>
          <w:numId w:val="3"/>
        </w:numPr>
        <w:tabs>
          <w:tab w:val="left" w:pos="900"/>
        </w:tabs>
        <w:ind w:left="0"/>
        <w:jc w:val="center"/>
        <w:rPr>
          <w:b/>
        </w:rPr>
      </w:pPr>
      <w:r w:rsidRPr="00104CD4">
        <w:rPr>
          <w:b/>
        </w:rPr>
        <w:t>Материально-техническая база.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модернизации образования необходимо иметь прочную, современную и доступную в использовании материально-техническую базу.   Школа расположена в здании 1961 года постройки.  </w:t>
      </w:r>
      <w:r w:rsidRPr="00104CD4">
        <w:rPr>
          <w:rFonts w:ascii="Times New Roman" w:hAnsi="Times New Roman" w:cs="Times New Roman"/>
          <w:color w:val="000000"/>
          <w:sz w:val="24"/>
          <w:szCs w:val="24"/>
        </w:rPr>
        <w:t xml:space="preserve">В 2008-2009 учебном году проведен капитальный ремонт здания школы: полная замена кровли, устройство внутренних туалетов, в 2010-2011 учебном году произведен частичный капитальный ремонт системы отопления. Проведен косметический ремонт спортзала в 2013, 2017 году. В этом году будет построено ограждение территории школы, заменены оконные блоки.  </w:t>
      </w:r>
    </w:p>
    <w:p w:rsidR="00104CD4" w:rsidRPr="00104CD4" w:rsidRDefault="00104CD4" w:rsidP="00104CD4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В школе имеются: 12 учебных кабинетов, в том числе один компьютерный класс на 12 рабочих мест.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 xml:space="preserve">Все учителя имеют автоматизированные рабочие места (ПК, принтер,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проектор, экран или интерактивную доску.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 Один компьютер установлен в библиотеке для работы учащихся, три в учительской, два в кабинете директора для общего доступа. </w:t>
      </w:r>
    </w:p>
    <w:p w:rsidR="00104CD4" w:rsidRPr="00104CD4" w:rsidRDefault="00104CD4" w:rsidP="00104CD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и воспитательный процесс на сегодняшний день невозможен без современной техники помимо компьютеров: 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>-12  ноутбуков;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>-один экран на штативе двенадцать настенных;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 xml:space="preserve">-двенадцать </w:t>
      </w:r>
      <w:proofErr w:type="spellStart"/>
      <w:r w:rsidRPr="00104CD4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104CD4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проекторов;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 xml:space="preserve">-сканер, МФУ, </w:t>
      </w:r>
      <w:proofErr w:type="spellStart"/>
      <w:r w:rsidRPr="00104CD4">
        <w:rPr>
          <w:rFonts w:ascii="Times New Roman" w:hAnsi="Times New Roman" w:cs="Times New Roman"/>
          <w:color w:val="000000"/>
          <w:sz w:val="24"/>
          <w:szCs w:val="24"/>
        </w:rPr>
        <w:t>документкамера</w:t>
      </w:r>
      <w:proofErr w:type="spellEnd"/>
      <w:r w:rsidRPr="00104C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>-два цветных принтера;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>-восемнадцать лазерных принтеров;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>-цифровые видео и фотокамера;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>-две интерактивных доски</w:t>
      </w:r>
    </w:p>
    <w:p w:rsidR="00104CD4" w:rsidRPr="00104CD4" w:rsidRDefault="00104CD4" w:rsidP="00104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Для образовательного учреждения, активно внедряющего инновационные образовательные программы, количество компьютеров для учебного класса достаточно. Педагогами приобретено и обеспечены централизованными поставками учебные кабинеты  комплектами дисков для использования  на уроках с помощью ПК интерактивных учебных программ по предметам.  В последнее время больше внимания уделяется оснащению кабинетов начальных классов цифровой техникой, робототехникой для внедрения ФГОС НОО, ООО. Этот процесс идет постепенно, но недостаточно быстро.</w:t>
      </w:r>
    </w:p>
    <w:p w:rsidR="00104CD4" w:rsidRPr="00104CD4" w:rsidRDefault="00104CD4" w:rsidP="00104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Школа работает над созданием модели социально-культурный комплекс, и поэтому нужна соответствующая материально-техническая база для дополнительного образования, поэтому в школе имеются: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>-музыкальный центр;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>-два микрофона и микшер,  три стойки;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 xml:space="preserve">-телевизор и </w:t>
      </w:r>
      <w:r w:rsidRPr="00104CD4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104C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>-три комплекта акустических систем;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z w:val="24"/>
          <w:szCs w:val="24"/>
        </w:rPr>
        <w:t>-электромузыкальные инструменты.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Часть оборудования устаревает, некоторые инструменты требуют ремонта, поэтому необходимо обновлять базу. Кроме того, необходимо обновлять учебно-методическое </w:t>
      </w:r>
      <w:r w:rsidRPr="00104CD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предметных кабинетов.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 xml:space="preserve">В 2014-2015 году в школу завезена новая современная мебель в соответствии с ростовыми требованиями  рабочие столы и стулья. 2015 году во всех кабинетах заменены все шкафы на новые и установлена новая мебель в столовую. </w:t>
      </w:r>
      <w:proofErr w:type="gramEnd"/>
    </w:p>
    <w:p w:rsidR="00104CD4" w:rsidRPr="00104CD4" w:rsidRDefault="00104CD4" w:rsidP="00104CD4">
      <w:pPr>
        <w:tabs>
          <w:tab w:val="left" w:pos="245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В 2007 году в школе был подключен всего один компьютер к высокоскоростному Интернету. К 2011 году приобретено оборудование для локальной компьютерной сети и подключены к Интернету десять компьютеров, что позволяет изучать школьную программу по информатике в полном объеме. В течение 2012-2016 учебного года за счет подключения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опто-волоконного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кабеля увеличена скорость Интернета, что позволяет  учителям и учащимся принимать активное участие в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Интернет-конкурсах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>, получать сертификаты и грамоты.</w:t>
      </w:r>
    </w:p>
    <w:p w:rsidR="00104CD4" w:rsidRPr="00104CD4" w:rsidRDefault="00104CD4" w:rsidP="00104CD4">
      <w:pPr>
        <w:tabs>
          <w:tab w:val="left" w:pos="2450"/>
        </w:tabs>
        <w:spacing w:after="0"/>
        <w:ind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04CD4">
        <w:rPr>
          <w:rFonts w:ascii="Times New Roman" w:hAnsi="Times New Roman" w:cs="Times New Roman"/>
          <w:sz w:val="24"/>
          <w:szCs w:val="24"/>
        </w:rPr>
        <w:t xml:space="preserve">Большинство учащихся освоили ПК на уровне пользователей и продолжают </w:t>
      </w:r>
      <w:r w:rsidRPr="00104CD4">
        <w:rPr>
          <w:rFonts w:ascii="Times New Roman" w:hAnsi="Times New Roman" w:cs="Times New Roman"/>
          <w:color w:val="000000"/>
          <w:sz w:val="24"/>
          <w:szCs w:val="24"/>
        </w:rPr>
        <w:t>расширять объем знаний</w:t>
      </w:r>
      <w:proofErr w:type="gramEnd"/>
      <w:r w:rsidRPr="00104CD4">
        <w:rPr>
          <w:rFonts w:ascii="Times New Roman" w:hAnsi="Times New Roman" w:cs="Times New Roman"/>
          <w:color w:val="000000"/>
          <w:sz w:val="24"/>
          <w:szCs w:val="24"/>
        </w:rPr>
        <w:t xml:space="preserve"> и умений с помощью освоения новых компьютерных программ. У большинства учащихся имеются персональные компьютеры, ноутбуки или планшеты.</w:t>
      </w:r>
    </w:p>
    <w:p w:rsidR="00104CD4" w:rsidRPr="00104CD4" w:rsidRDefault="00104CD4" w:rsidP="00104CD4">
      <w:pPr>
        <w:tabs>
          <w:tab w:val="left" w:pos="245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Учителя-предметники практикуют домашние задания для учащихся по разработке и оформлению докладов, рефератов, исследований с помощью Интернета. Большая работа ведется учащимися по созданию индивидуальных или коллективных тематических проектов для уроков. Все воспитательные мероприятия проходят при обязательном использовании компьютерных презентаций, видеофильмов и т.д. В 2017 году школа продолжила работу в электронном журнале по программе «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>». Учителя систематически заполняют электронные журналы: выставляют оценки, ведут страницы с поурочным планированием.  Учащиеся и их родители регулярно просматривают свои страницы электронного журнала.</w:t>
      </w:r>
    </w:p>
    <w:p w:rsidR="00104CD4" w:rsidRPr="00104CD4" w:rsidRDefault="00104CD4" w:rsidP="00104CD4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Владеют  компьютерными технологиями все учащиеся среднего и старшего звена, а обучение детей с начального звена способствует умению работать за компьютерами, помогает развитию и укреплению в них творческих  подходов в оформительской деятельности. Учащиеся 2-4 классов постепенно осваивают компьютерные программы, начиная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самых простых. К пятому классу младшие школьники умеют работать в необходимых программах.</w:t>
      </w:r>
    </w:p>
    <w:p w:rsidR="00104CD4" w:rsidRPr="00104CD4" w:rsidRDefault="00104CD4" w:rsidP="00104CD4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Список достижений учащихся и учителей расширился  в 2017 учебном году благодаря участию в Интернет конкурсах и проектах, таких как Образовательная Интернет сеть, «Муравейник», «Золотой лев», различных дистанционных олимпиад и конкурсов, где наши учащиеся занимают призовые места. Учитель биологии Петухова Н.Н. получила несколько сертификатов участника конкурсов активных педагогических работников, а так же благодарности за участие и подготовку детей в различных конкурсах как районных, так и региональных, всероссийских и международных.  За последние годы все учителя приобрели персональные компьютеры, что значительно облегчило подготовку материалов к урокам, внеклассным мероприятиям, накапливанию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к аттестации</w:t>
      </w:r>
      <w:r w:rsidRPr="00104C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   В школу в течение 2015-16 учебного года поступило новое спортивное оборудование: гимнастическое бревно, брусья, велотренажер, маты и др. Современное спортивное оборудование способствует систематической подготовке команды спортсменов по таким видам, как легкая атлетика, кросс, шахматы, лыжи.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   Ежемесячно наши ученики становятся призерами и победителями районных, соревнований, лауреатами фестивалей и конкурсов творческих коллективов.  Как следует </w:t>
      </w:r>
      <w:r w:rsidRPr="00104CD4">
        <w:rPr>
          <w:rFonts w:ascii="Times New Roman" w:hAnsi="Times New Roman" w:cs="Times New Roman"/>
          <w:sz w:val="24"/>
          <w:szCs w:val="24"/>
        </w:rPr>
        <w:lastRenderedPageBreak/>
        <w:t xml:space="preserve">из мониторинга, количество первых мест увеличивается,  школа приобрела некоторый опыт участия в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и смело продолжает в них участвовать.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 В учебный план школы введен предмет информатика, начиная с 2 по 11 класс, как обязательный предмет. 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Без компьютеров не обходится ни одно мероприятие в школе. Начиная с оформления  и заканчивая подготовкой проектов, будь то на уроке или на любом школьном празднике.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В  последнее время тестирование, защита компьютерных проектов, создание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и сайтов учениками и учителями способствуют прочному закреплению профессиональных умений для современного образования. </w:t>
      </w:r>
    </w:p>
    <w:p w:rsidR="00104CD4" w:rsidRPr="00104CD4" w:rsidRDefault="00104CD4" w:rsidP="00104CD4">
      <w:pPr>
        <w:tabs>
          <w:tab w:val="left" w:pos="245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Постепенно увеличивается количество компьютеров в школе.   </w:t>
      </w:r>
    </w:p>
    <w:p w:rsidR="00104CD4" w:rsidRPr="00104CD4" w:rsidRDefault="00104CD4" w:rsidP="00104CD4">
      <w:pPr>
        <w:tabs>
          <w:tab w:val="left" w:pos="2450"/>
        </w:tabs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4CD4">
        <w:rPr>
          <w:rFonts w:ascii="Times New Roman" w:hAnsi="Times New Roman" w:cs="Times New Roman"/>
          <w:sz w:val="24"/>
          <w:szCs w:val="24"/>
        </w:rPr>
        <w:t xml:space="preserve">Большинство учащихся освоили ПК на уровне пользователей и продолжают </w:t>
      </w:r>
      <w:r w:rsidRPr="00104CD4">
        <w:rPr>
          <w:rFonts w:ascii="Times New Roman" w:hAnsi="Times New Roman" w:cs="Times New Roman"/>
          <w:color w:val="000000"/>
          <w:sz w:val="24"/>
          <w:szCs w:val="24"/>
        </w:rPr>
        <w:t>расширять объем знаний</w:t>
      </w:r>
      <w:proofErr w:type="gramEnd"/>
      <w:r w:rsidRPr="00104CD4">
        <w:rPr>
          <w:rFonts w:ascii="Times New Roman" w:hAnsi="Times New Roman" w:cs="Times New Roman"/>
          <w:color w:val="000000"/>
          <w:sz w:val="24"/>
          <w:szCs w:val="24"/>
        </w:rPr>
        <w:t xml:space="preserve"> и умений с помощью освоения новых компьютерных программ. Умение пользоваться сканером и цифровым фотоаппаратом облегчают работу и учителей, и учащихся.</w:t>
      </w:r>
    </w:p>
    <w:p w:rsidR="00104CD4" w:rsidRPr="00104CD4" w:rsidRDefault="00104CD4" w:rsidP="00104CD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Материально-техническая база структурного подразделения - детский сад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Имеется:</w:t>
      </w:r>
    </w:p>
    <w:p w:rsidR="00104CD4" w:rsidRPr="00104CD4" w:rsidRDefault="00104CD4" w:rsidP="00104CD4">
      <w:pPr>
        <w:pStyle w:val="a6"/>
        <w:ind w:left="0"/>
        <w:jc w:val="both"/>
      </w:pPr>
      <w:r w:rsidRPr="00104CD4">
        <w:t>-групповые помещения-3</w:t>
      </w:r>
    </w:p>
    <w:p w:rsidR="00104CD4" w:rsidRPr="00104CD4" w:rsidRDefault="00104CD4" w:rsidP="00104CD4">
      <w:pPr>
        <w:pStyle w:val="a6"/>
        <w:ind w:left="0"/>
        <w:jc w:val="both"/>
      </w:pPr>
      <w:r w:rsidRPr="00104CD4">
        <w:t>-методический кабинет-1;</w:t>
      </w:r>
    </w:p>
    <w:p w:rsidR="00104CD4" w:rsidRPr="00104CD4" w:rsidRDefault="00104CD4" w:rsidP="00104CD4">
      <w:pPr>
        <w:pStyle w:val="a6"/>
        <w:ind w:left="0"/>
        <w:jc w:val="both"/>
      </w:pPr>
      <w:r w:rsidRPr="00104CD4">
        <w:t xml:space="preserve">-класс для   </w:t>
      </w:r>
      <w:proofErr w:type="spellStart"/>
      <w:r w:rsidRPr="00104CD4">
        <w:t>предшкольной</w:t>
      </w:r>
      <w:proofErr w:type="spellEnd"/>
      <w:r w:rsidRPr="00104CD4">
        <w:t xml:space="preserve"> подготовки-1;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iCs/>
          <w:sz w:val="24"/>
          <w:szCs w:val="24"/>
        </w:rPr>
        <w:t>Объекты хозяйственно-бытового и санитарно-гигиенического назначения:</w:t>
      </w:r>
    </w:p>
    <w:p w:rsidR="00104CD4" w:rsidRPr="00104CD4" w:rsidRDefault="00104CD4" w:rsidP="00104CD4">
      <w:pPr>
        <w:pStyle w:val="a6"/>
        <w:ind w:left="0"/>
        <w:jc w:val="both"/>
      </w:pPr>
      <w:r w:rsidRPr="00104CD4">
        <w:t>-пищеблок;</w:t>
      </w:r>
    </w:p>
    <w:p w:rsidR="00104CD4" w:rsidRPr="00104CD4" w:rsidRDefault="00104CD4" w:rsidP="00104CD4">
      <w:pPr>
        <w:pStyle w:val="a6"/>
        <w:ind w:left="0"/>
        <w:jc w:val="both"/>
      </w:pPr>
      <w:r w:rsidRPr="00104CD4">
        <w:t>-прачечная;</w:t>
      </w:r>
    </w:p>
    <w:p w:rsidR="00104CD4" w:rsidRPr="00104CD4" w:rsidRDefault="00104CD4" w:rsidP="00104CD4">
      <w:pPr>
        <w:pStyle w:val="a6"/>
        <w:ind w:left="0"/>
        <w:jc w:val="both"/>
      </w:pPr>
      <w:r w:rsidRPr="00104CD4">
        <w:t>-столовая</w:t>
      </w:r>
    </w:p>
    <w:p w:rsidR="00104CD4" w:rsidRPr="00104CD4" w:rsidRDefault="00104CD4" w:rsidP="00104CD4">
      <w:pPr>
        <w:pStyle w:val="a6"/>
        <w:ind w:left="0"/>
        <w:jc w:val="both"/>
      </w:pPr>
      <w:r w:rsidRPr="00104CD4">
        <w:t>-продуктовый склад, склад для хранения запаса продуктов.</w:t>
      </w:r>
    </w:p>
    <w:p w:rsidR="00104CD4" w:rsidRPr="00104CD4" w:rsidRDefault="00104CD4" w:rsidP="00104C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Имеются технические средства обучения: телевизор -3, DVD -3,  4- ноутбука, 3- принтера,  фотоаппарат, ксерокс-3,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акустическая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система-2, цветной принтер-1,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проектор-1.      </w:t>
      </w: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tabs>
          <w:tab w:val="left" w:pos="90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b/>
          <w:sz w:val="24"/>
          <w:szCs w:val="24"/>
        </w:rPr>
        <w:t>2.8. Функционирование внутренней системы оценки качества образования</w:t>
      </w:r>
    </w:p>
    <w:p w:rsidR="00104CD4" w:rsidRPr="00104CD4" w:rsidRDefault="00104CD4" w:rsidP="00104CD4">
      <w:pPr>
        <w:shd w:val="clear" w:color="auto" w:fill="FFFFFF"/>
        <w:spacing w:after="0"/>
        <w:ind w:firstLine="55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04CD4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течение 2017 учебного года в ОО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обучения. Проводился анализ уровня промежуточной и итоговой аттестации по предметам с целью выявления недостатков и их причин в работе педагогического коллектива по обучению учащихся.</w:t>
      </w:r>
    </w:p>
    <w:p w:rsidR="00104CD4" w:rsidRPr="00104CD4" w:rsidRDefault="00104CD4" w:rsidP="00104CD4">
      <w:pPr>
        <w:pStyle w:val="Default"/>
        <w:jc w:val="both"/>
        <w:rPr>
          <w:b/>
        </w:rPr>
      </w:pPr>
      <w:r w:rsidRPr="00104CD4">
        <w:rPr>
          <w:b/>
          <w:spacing w:val="-10"/>
        </w:rPr>
        <w:t>Проводились</w:t>
      </w:r>
      <w:r w:rsidRPr="00104CD4">
        <w:rPr>
          <w:b/>
        </w:rPr>
        <w:t xml:space="preserve"> виды </w:t>
      </w:r>
      <w:proofErr w:type="spellStart"/>
      <w:r w:rsidRPr="00104CD4">
        <w:rPr>
          <w:b/>
        </w:rPr>
        <w:t>внутришкольного</w:t>
      </w:r>
      <w:proofErr w:type="spellEnd"/>
      <w:r w:rsidRPr="00104CD4">
        <w:rPr>
          <w:b/>
        </w:rPr>
        <w:t xml:space="preserve"> контроля: </w:t>
      </w:r>
    </w:p>
    <w:p w:rsidR="00104CD4" w:rsidRPr="00104CD4" w:rsidRDefault="00104CD4" w:rsidP="00104CD4">
      <w:pPr>
        <w:pStyle w:val="Default"/>
        <w:jc w:val="both"/>
      </w:pPr>
      <w:r w:rsidRPr="00104CD4">
        <w:t>-</w:t>
      </w:r>
      <w:proofErr w:type="gramStart"/>
      <w:r w:rsidRPr="00104CD4">
        <w:t>предварительный</w:t>
      </w:r>
      <w:proofErr w:type="gramEnd"/>
      <w:r w:rsidRPr="00104CD4">
        <w:t xml:space="preserve"> — предварительное знакомство; </w:t>
      </w:r>
    </w:p>
    <w:p w:rsidR="00104CD4" w:rsidRPr="00104CD4" w:rsidRDefault="00104CD4" w:rsidP="00104CD4">
      <w:pPr>
        <w:pStyle w:val="Default"/>
        <w:jc w:val="both"/>
      </w:pPr>
      <w:r w:rsidRPr="00104CD4">
        <w:t>-</w:t>
      </w:r>
      <w:proofErr w:type="gramStart"/>
      <w:r w:rsidRPr="00104CD4">
        <w:t>текущий</w:t>
      </w:r>
      <w:proofErr w:type="gramEnd"/>
      <w:r w:rsidRPr="00104CD4">
        <w:t xml:space="preserve"> — непосредственное наблюдение за учебно-воспитательным процессом;</w:t>
      </w:r>
    </w:p>
    <w:p w:rsidR="00104CD4" w:rsidRPr="00104CD4" w:rsidRDefault="00104CD4" w:rsidP="00104CD4">
      <w:pPr>
        <w:pStyle w:val="Default"/>
        <w:jc w:val="both"/>
      </w:pPr>
      <w:r w:rsidRPr="00104CD4">
        <w:t xml:space="preserve">-итоговый — изучение результатов работы школы, педагогов за четверть, полугодие, учебный год. </w:t>
      </w:r>
    </w:p>
    <w:p w:rsidR="00104CD4" w:rsidRPr="00104CD4" w:rsidRDefault="00104CD4" w:rsidP="00104CD4">
      <w:pPr>
        <w:pStyle w:val="Default"/>
        <w:jc w:val="both"/>
      </w:pPr>
    </w:p>
    <w:p w:rsidR="00104CD4" w:rsidRPr="00104CD4" w:rsidRDefault="00104CD4" w:rsidP="00104CD4">
      <w:pPr>
        <w:pStyle w:val="Default"/>
        <w:jc w:val="both"/>
        <w:rPr>
          <w:b/>
        </w:rPr>
      </w:pPr>
      <w:r w:rsidRPr="00104CD4">
        <w:rPr>
          <w:b/>
        </w:rPr>
        <w:t xml:space="preserve">Использовались формы </w:t>
      </w:r>
      <w:proofErr w:type="spellStart"/>
      <w:r w:rsidRPr="00104CD4">
        <w:rPr>
          <w:b/>
        </w:rPr>
        <w:t>внутришкольного</w:t>
      </w:r>
      <w:proofErr w:type="spellEnd"/>
      <w:r w:rsidRPr="00104CD4">
        <w:rPr>
          <w:b/>
        </w:rPr>
        <w:t xml:space="preserve"> контроля: </w:t>
      </w:r>
    </w:p>
    <w:p w:rsidR="00104CD4" w:rsidRPr="00104CD4" w:rsidRDefault="00104CD4" w:rsidP="00104CD4">
      <w:pPr>
        <w:pStyle w:val="Default"/>
        <w:jc w:val="both"/>
      </w:pPr>
      <w:r w:rsidRPr="00104CD4">
        <w:t xml:space="preserve">-персональный; </w:t>
      </w:r>
    </w:p>
    <w:p w:rsidR="00104CD4" w:rsidRPr="00104CD4" w:rsidRDefault="00104CD4" w:rsidP="00104CD4">
      <w:pPr>
        <w:pStyle w:val="Default"/>
        <w:jc w:val="both"/>
      </w:pPr>
      <w:r w:rsidRPr="00104CD4">
        <w:t xml:space="preserve">-тематически - обобщающий; </w:t>
      </w:r>
    </w:p>
    <w:p w:rsidR="00104CD4" w:rsidRPr="00104CD4" w:rsidRDefault="00104CD4" w:rsidP="00104CD4">
      <w:pPr>
        <w:pStyle w:val="Default"/>
        <w:jc w:val="both"/>
      </w:pPr>
      <w:r w:rsidRPr="00104CD4">
        <w:t xml:space="preserve">-классно - обобщающий; </w:t>
      </w:r>
    </w:p>
    <w:p w:rsidR="00104CD4" w:rsidRPr="00104CD4" w:rsidRDefault="00104CD4" w:rsidP="00104CD4">
      <w:pPr>
        <w:pStyle w:val="Default"/>
        <w:jc w:val="both"/>
      </w:pPr>
      <w:r w:rsidRPr="00104CD4">
        <w:lastRenderedPageBreak/>
        <w:t xml:space="preserve">-обзорный; </w:t>
      </w:r>
    </w:p>
    <w:p w:rsidR="00104CD4" w:rsidRPr="00104CD4" w:rsidRDefault="00104CD4" w:rsidP="00104CD4">
      <w:pPr>
        <w:pStyle w:val="Default"/>
        <w:jc w:val="both"/>
      </w:pPr>
      <w:r w:rsidRPr="00104CD4">
        <w:t xml:space="preserve">           -комплексно-обобщающий. </w:t>
      </w:r>
    </w:p>
    <w:p w:rsidR="00104CD4" w:rsidRPr="00104CD4" w:rsidRDefault="00104CD4" w:rsidP="00104CD4">
      <w:pPr>
        <w:pStyle w:val="Default"/>
        <w:jc w:val="both"/>
        <w:rPr>
          <w:b/>
          <w:i/>
        </w:rPr>
      </w:pPr>
      <w:r w:rsidRPr="00104CD4">
        <w:rPr>
          <w:b/>
          <w:i/>
        </w:rPr>
        <w:t>Персональный (личностно-профессиональный) контроль.</w:t>
      </w:r>
    </w:p>
    <w:p w:rsidR="00104CD4" w:rsidRPr="00104CD4" w:rsidRDefault="00104CD4" w:rsidP="00104CD4">
      <w:pPr>
        <w:pStyle w:val="Default"/>
        <w:jc w:val="both"/>
      </w:pPr>
      <w:r w:rsidRPr="00104CD4">
        <w:t xml:space="preserve">        Личностно-профессиональный контроль — изучение и анализ педагогической деятельности отдельного учителя. </w:t>
      </w:r>
    </w:p>
    <w:p w:rsidR="00104CD4" w:rsidRPr="00104CD4" w:rsidRDefault="00104CD4" w:rsidP="00104CD4">
      <w:pPr>
        <w:pStyle w:val="Default"/>
        <w:jc w:val="both"/>
      </w:pPr>
      <w:r w:rsidRPr="00104CD4">
        <w:t xml:space="preserve">        В ходе персонального контроля администрация изучала: </w:t>
      </w:r>
    </w:p>
    <w:p w:rsidR="00104CD4" w:rsidRPr="00104CD4" w:rsidRDefault="00104CD4" w:rsidP="00104CD4">
      <w:pPr>
        <w:pStyle w:val="Default"/>
        <w:jc w:val="both"/>
      </w:pPr>
      <w:r w:rsidRPr="00104CD4">
        <w:t>-уровень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104CD4" w:rsidRPr="00104CD4" w:rsidRDefault="00104CD4" w:rsidP="00104CD4">
      <w:pPr>
        <w:pStyle w:val="Default"/>
        <w:jc w:val="both"/>
      </w:pPr>
      <w:r w:rsidRPr="00104CD4">
        <w:t>-уровень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104CD4" w:rsidRPr="00104CD4" w:rsidRDefault="00104CD4" w:rsidP="00104CD4">
      <w:pPr>
        <w:pStyle w:val="Default"/>
        <w:jc w:val="both"/>
      </w:pPr>
    </w:p>
    <w:p w:rsidR="00104CD4" w:rsidRPr="00104CD4" w:rsidRDefault="00104CD4" w:rsidP="00104CD4">
      <w:pPr>
        <w:pStyle w:val="Default"/>
        <w:jc w:val="both"/>
      </w:pPr>
    </w:p>
    <w:p w:rsidR="00104CD4" w:rsidRPr="00104CD4" w:rsidRDefault="00104CD4" w:rsidP="00104CD4">
      <w:pPr>
        <w:pStyle w:val="Default"/>
        <w:jc w:val="both"/>
      </w:pPr>
      <w:r w:rsidRPr="00104CD4">
        <w:t xml:space="preserve">-результаты работы учителя и пути их достижения; </w:t>
      </w:r>
    </w:p>
    <w:p w:rsidR="00104CD4" w:rsidRPr="00104CD4" w:rsidRDefault="00104CD4" w:rsidP="00104CD4">
      <w:pPr>
        <w:pStyle w:val="Default"/>
        <w:jc w:val="both"/>
      </w:pPr>
      <w:r w:rsidRPr="00104CD4">
        <w:t>-повышение профессиональной квалификации через различные формы обучения.</w:t>
      </w:r>
    </w:p>
    <w:p w:rsidR="00104CD4" w:rsidRPr="00104CD4" w:rsidRDefault="00104CD4" w:rsidP="00104CD4">
      <w:pPr>
        <w:pStyle w:val="Default"/>
        <w:jc w:val="both"/>
        <w:rPr>
          <w:b/>
          <w:i/>
        </w:rPr>
      </w:pPr>
      <w:r w:rsidRPr="00104CD4">
        <w:rPr>
          <w:b/>
          <w:i/>
        </w:rPr>
        <w:t xml:space="preserve">Тематический контроль </w:t>
      </w:r>
    </w:p>
    <w:p w:rsidR="00104CD4" w:rsidRPr="00104CD4" w:rsidRDefault="00104CD4" w:rsidP="00104CD4">
      <w:pPr>
        <w:pStyle w:val="Default"/>
        <w:jc w:val="both"/>
      </w:pPr>
      <w:r w:rsidRPr="00104CD4">
        <w:t xml:space="preserve">        Тематический контроль проводился по отдельным проблемам деятельности школы. </w:t>
      </w:r>
    </w:p>
    <w:p w:rsidR="00104CD4" w:rsidRPr="00104CD4" w:rsidRDefault="00104CD4" w:rsidP="00104CD4">
      <w:pPr>
        <w:pStyle w:val="Default"/>
        <w:jc w:val="both"/>
      </w:pPr>
      <w:r w:rsidRPr="00104CD4"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 Темы контроля определялись в соответствии с проблемно-ориентированным анализом работы образовательного учреждения по итогам учебного года, основными тенденциями развития образования в городе, регионе, стране.</w:t>
      </w:r>
    </w:p>
    <w:p w:rsidR="00104CD4" w:rsidRPr="00104CD4" w:rsidRDefault="00104CD4" w:rsidP="00104CD4">
      <w:pPr>
        <w:pStyle w:val="Default"/>
        <w:jc w:val="both"/>
      </w:pPr>
      <w:r w:rsidRPr="00104CD4">
        <w:t xml:space="preserve">В ходе тематического контроля: </w:t>
      </w:r>
    </w:p>
    <w:p w:rsidR="00104CD4" w:rsidRPr="00104CD4" w:rsidRDefault="00104CD4" w:rsidP="00104CD4">
      <w:pPr>
        <w:pStyle w:val="Default"/>
        <w:jc w:val="both"/>
      </w:pPr>
      <w:r w:rsidRPr="00104CD4">
        <w:t xml:space="preserve">-проводились тематические исследования (анкетирование, тестирование) психологической, социологической службами; </w:t>
      </w:r>
    </w:p>
    <w:p w:rsidR="00104CD4" w:rsidRPr="00104CD4" w:rsidRDefault="00104CD4" w:rsidP="00104CD4">
      <w:pPr>
        <w:pStyle w:val="Default"/>
        <w:jc w:val="both"/>
      </w:pPr>
      <w:r w:rsidRPr="00104CD4">
        <w:t>-осуществлялся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104CD4" w:rsidRPr="00104CD4" w:rsidRDefault="00104CD4" w:rsidP="00104CD4">
      <w:pPr>
        <w:pStyle w:val="Default"/>
        <w:ind w:firstLine="360"/>
        <w:jc w:val="both"/>
      </w:pPr>
      <w:r w:rsidRPr="00104CD4">
        <w:t>По результатам тематического контроля принимались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104CD4" w:rsidRPr="00104CD4" w:rsidRDefault="00104CD4" w:rsidP="00104CD4">
      <w:pPr>
        <w:pStyle w:val="Default"/>
        <w:jc w:val="both"/>
        <w:rPr>
          <w:i/>
        </w:rPr>
      </w:pPr>
      <w:r w:rsidRPr="00104CD4">
        <w:rPr>
          <w:b/>
          <w:i/>
        </w:rPr>
        <w:t>Классно-обобщающий контроль</w:t>
      </w:r>
      <w:r w:rsidRPr="00104CD4">
        <w:rPr>
          <w:i/>
        </w:rPr>
        <w:t xml:space="preserve"> </w:t>
      </w:r>
    </w:p>
    <w:p w:rsidR="00104CD4" w:rsidRPr="00104CD4" w:rsidRDefault="00104CD4" w:rsidP="00104CD4">
      <w:pPr>
        <w:pStyle w:val="Default"/>
        <w:ind w:firstLine="708"/>
        <w:jc w:val="both"/>
      </w:pPr>
      <w:r w:rsidRPr="00104CD4">
        <w:t xml:space="preserve">Классно-обобщающий контроль осуществлялся в конкретном классе или параллели. </w:t>
      </w:r>
    </w:p>
    <w:p w:rsidR="00104CD4" w:rsidRPr="00104CD4" w:rsidRDefault="00104CD4" w:rsidP="00104CD4">
      <w:pPr>
        <w:pStyle w:val="Default"/>
        <w:ind w:firstLine="708"/>
        <w:jc w:val="both"/>
      </w:pPr>
      <w:r w:rsidRPr="00104CD4">
        <w:t xml:space="preserve"> Классно-обобщающий контроль был направлен на получение информации о состоянии образовательного процесса в том или ином классе или параллели.</w:t>
      </w:r>
    </w:p>
    <w:p w:rsidR="00104CD4" w:rsidRPr="00104CD4" w:rsidRDefault="00104CD4" w:rsidP="00104CD4">
      <w:pPr>
        <w:pStyle w:val="Default"/>
        <w:ind w:firstLine="708"/>
        <w:jc w:val="both"/>
      </w:pPr>
      <w:r w:rsidRPr="00104CD4">
        <w:t xml:space="preserve">В ходе классно-обобщающего контроля изучался весь комплекс учебно-воспитательной работы в отдельном классе или классах: — деятельность всех учителей; — включение учащихся в познавательную деятельность; — привитие интереса к знаниям, — стимулирование потребности в самообразовании, самоанализе, самосовершенствовании, самоопределении; — сотрудничество учителя и учащихся; — социально-психологический климат в классном коллективе. </w:t>
      </w:r>
    </w:p>
    <w:p w:rsidR="00104CD4" w:rsidRPr="00104CD4" w:rsidRDefault="00104CD4" w:rsidP="00104CD4">
      <w:pPr>
        <w:pStyle w:val="Default"/>
        <w:ind w:firstLine="708"/>
        <w:jc w:val="both"/>
      </w:pPr>
      <w:r w:rsidRPr="00104CD4">
        <w:t>Классы для проведения классно-обобщающего контроля определялись по результатам проблемно-ориентированного анализа по итогам учебного года, полугодия или четверти. Срок классно-обобщающего контроля определяется необходимой глубиной изучения в соответствии с выявленными проблемами.</w:t>
      </w:r>
    </w:p>
    <w:p w:rsidR="00104CD4" w:rsidRPr="00104CD4" w:rsidRDefault="00104CD4" w:rsidP="00104CD4">
      <w:pPr>
        <w:pStyle w:val="Default"/>
        <w:ind w:firstLine="708"/>
        <w:jc w:val="both"/>
      </w:pPr>
      <w:r w:rsidRPr="00104CD4">
        <w:t xml:space="preserve">По результатам классно-обобщающего контроля проводились малые педсоветы, совещания при директоре или его заместителе, классные часы, родительские собрания. </w:t>
      </w:r>
    </w:p>
    <w:p w:rsidR="00104CD4" w:rsidRPr="00104CD4" w:rsidRDefault="00104CD4" w:rsidP="00104CD4">
      <w:pPr>
        <w:pStyle w:val="Default"/>
        <w:jc w:val="both"/>
        <w:rPr>
          <w:b/>
          <w:i/>
        </w:rPr>
      </w:pPr>
      <w:r w:rsidRPr="00104CD4">
        <w:rPr>
          <w:b/>
          <w:i/>
        </w:rPr>
        <w:t>Обзорный контроль</w:t>
      </w:r>
    </w:p>
    <w:p w:rsidR="00104CD4" w:rsidRPr="00104CD4" w:rsidRDefault="00104CD4" w:rsidP="00104CD4">
      <w:pPr>
        <w:pStyle w:val="Default"/>
        <w:jc w:val="both"/>
      </w:pPr>
      <w:r w:rsidRPr="00104CD4">
        <w:t xml:space="preserve"> </w:t>
      </w:r>
      <w:r w:rsidRPr="00104CD4">
        <w:tab/>
        <w:t xml:space="preserve">Эту форму  контроля ОУ рационально использовало в начале учебного года по всем организационным вопросам (комплектование классных коллективов, расстановка </w:t>
      </w:r>
      <w:r w:rsidRPr="00104CD4">
        <w:lastRenderedPageBreak/>
        <w:t>кадров, состояние школьной документации, состояние трудовой дисциплины сотрудников ОУ, состояние учебно-технического оборудования и т.п.)</w:t>
      </w:r>
    </w:p>
    <w:p w:rsidR="00104CD4" w:rsidRPr="00104CD4" w:rsidRDefault="00104CD4" w:rsidP="00104CD4">
      <w:pPr>
        <w:pStyle w:val="Default"/>
        <w:jc w:val="both"/>
        <w:rPr>
          <w:b/>
          <w:i/>
        </w:rPr>
      </w:pPr>
      <w:r w:rsidRPr="00104CD4">
        <w:rPr>
          <w:b/>
          <w:i/>
        </w:rPr>
        <w:t>Комплексный контроль</w:t>
      </w:r>
    </w:p>
    <w:p w:rsidR="00104CD4" w:rsidRPr="00104CD4" w:rsidRDefault="00104CD4" w:rsidP="00104CD4">
      <w:pPr>
        <w:pStyle w:val="Default"/>
        <w:ind w:firstLine="708"/>
        <w:jc w:val="both"/>
      </w:pPr>
      <w:r w:rsidRPr="00104CD4">
        <w:t xml:space="preserve">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 </w:t>
      </w:r>
    </w:p>
    <w:p w:rsidR="00104CD4" w:rsidRPr="00104CD4" w:rsidRDefault="00104CD4" w:rsidP="00104CD4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                        2.</w:t>
      </w:r>
      <w:r w:rsidRPr="00104CD4">
        <w:rPr>
          <w:rFonts w:ascii="Times New Roman" w:hAnsi="Times New Roman" w:cs="Times New Roman"/>
          <w:b/>
          <w:sz w:val="24"/>
          <w:szCs w:val="24"/>
        </w:rPr>
        <w:t>9.Анализ показателей деятельности организации</w:t>
      </w:r>
    </w:p>
    <w:p w:rsidR="00104CD4" w:rsidRPr="00104CD4" w:rsidRDefault="00104CD4" w:rsidP="00104C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b/>
          <w:sz w:val="24"/>
          <w:szCs w:val="24"/>
        </w:rPr>
        <w:t>за 2017 календарный год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На перспективу школа планирует разработать новую программу развития школы как «Школа здорового питания и здорового образа жизни». При этом есть пожелания общественности приобщить наших детей к спорту на уровне районных спортивных образовательных учреждений, таких как: детская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спортшкола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с плавательным бассейном, Ледовый дворец, детская конноспортивная школа, новый стадион в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. Боброве.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>Необходимо заложить в наших выпускниках потребность жить и работать по законам здоровой нации. Для этой программы потребуется изменить некоторые технологии работы в сельской малочисленной школе.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Основной целью выполнения этой программы должна стать модель  выпускника, как члена современного общества. Сознавая, что реализовать свой интеллектуальный творческий потенциал может только здоровая личность, особое внимание педагоги школы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уделяют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и будут уделять отбору и внедрению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технологий, целенаправленно вести работу по реализации общешкольной комплексно-целевой программы "Возможности сельской школы".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На современном этапе наша школа решает главную задачу – формирование и воспитание личности, востребованной обществом, компетентной в основных сферах жизни, отличающейся стремлением к самосовершенствованию. Поэтому основными направлениями развития учреждения определено следующее: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- Создание условий для эффективной реализации федеральных государственных стандартов нового поколения начального, основного и среднего общего образования (прежде всего – это укрепление и обновление материально-технической базы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и развитие кадрового потенциала)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- Повышение качества образования через активное использование современных педагогических технологий (информационные технологии, в том числе дистанционные; исследовательские и проектные технологии, </w:t>
      </w:r>
      <w:proofErr w:type="spellStart"/>
      <w:proofErr w:type="gramStart"/>
      <w:r w:rsidRPr="00104CD4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104CD4">
        <w:rPr>
          <w:rFonts w:ascii="Times New Roman" w:hAnsi="Times New Roman" w:cs="Times New Roman"/>
          <w:sz w:val="24"/>
          <w:szCs w:val="24"/>
        </w:rPr>
        <w:t>).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- Активизация социальной активности и укрепление внешних связей учреждения через </w:t>
      </w:r>
      <w:proofErr w:type="gramStart"/>
      <w:r w:rsidRPr="00104CD4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104CD4">
        <w:rPr>
          <w:rFonts w:ascii="Times New Roman" w:hAnsi="Times New Roman" w:cs="Times New Roman"/>
          <w:sz w:val="24"/>
          <w:szCs w:val="24"/>
        </w:rPr>
        <w:t xml:space="preserve"> и реализацию социально значимых проектов и мероприятий с участием местного сообщества и социальных партнеров школы.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 В новом учебном году школа планирует принять участие во Всероссийских, областных и районных  мероприятиях для учащихся и учителей.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 В</w:t>
      </w:r>
      <w:r w:rsidRPr="001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CD4">
        <w:rPr>
          <w:rFonts w:ascii="Times New Roman" w:hAnsi="Times New Roman" w:cs="Times New Roman"/>
          <w:sz w:val="24"/>
          <w:szCs w:val="24"/>
        </w:rPr>
        <w:t xml:space="preserve">открытых региональных творческих конкурсах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проектов «Цифровой мир», Национальная премия «Золотой лев», региональная творческая олимпиада ВГПУ и другие конкурсные мероприятия и олимпиады.      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 Являясь единственным образовательным учреждением  в своём селе, наша школа идёт в ногу со временем и старается аккумулировать в себе самый лучший и передовой опыт педагогической работы. Пока школа будет существовать как самостоятельное учреждение, мы будем стремиться участвовать во всех посильных для нас конкурсах и </w:t>
      </w:r>
      <w:r w:rsidRPr="00104CD4">
        <w:rPr>
          <w:rFonts w:ascii="Times New Roman" w:hAnsi="Times New Roman" w:cs="Times New Roman"/>
          <w:sz w:val="24"/>
          <w:szCs w:val="24"/>
        </w:rPr>
        <w:lastRenderedPageBreak/>
        <w:t xml:space="preserve">проектах. Не всегда нам удается выдержать конкуренцию крупных школ. Но тем и приятнее наши победы в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международныъх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, всероссийских, областных и районных конкурсах и фестивалях. Благодаря Интернету мы сумели заявить о себе на самых различных уровнях. На уровне района наши учителя стараются ежегодно принимать участие в конкурсе педагогического мастерства «Учитель года».   </w:t>
      </w: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   В 2015-16 году школа приступила к  реализации Программы развития школы «Возможности сельской школы».  Нам предстоит проанализировать первый этап работы и откорректировать свою работу в данном направлении с тем, чтобы наметить новые пути развития образовательного учреждения. За годы работы над предыдущей программой по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социокультурному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комплексу коллектив педагогов приобрел неоценимый опыт в деле становления совместной работы школы, Дома культуры и библиотеки в селе. 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4CD4">
        <w:rPr>
          <w:rFonts w:ascii="Times New Roman" w:hAnsi="Times New Roman" w:cs="Times New Roman"/>
          <w:b/>
          <w:i/>
          <w:sz w:val="24"/>
          <w:szCs w:val="24"/>
        </w:rPr>
        <w:t xml:space="preserve">Достижения. </w:t>
      </w:r>
    </w:p>
    <w:p w:rsidR="00104CD4" w:rsidRPr="00104CD4" w:rsidRDefault="00104CD4" w:rsidP="00104CD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4CD4" w:rsidRPr="00104CD4" w:rsidRDefault="00104CD4" w:rsidP="00104CD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Участие наших школьников в конкурсах на начальном уровне позволяет повышению их активности во внешкольной и внеклассной деятельности. Лучшие учащиеся старших классов считают особой честью защищать имя школы на районных и уж тем более областных конкурсах и фестивалях. Школа участвует в образовательных, воспитательных, просветительских,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и многих других направлениях конкурсов.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      Наибольших успехов учащиеся нашей школы достигли в областных конкурсах лидеров детских организаций, конкурсах школьной прессы, конкурсах социальных проектов, конкурсов </w:t>
      </w:r>
      <w:r w:rsidRPr="00104CD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04CD4">
        <w:rPr>
          <w:rFonts w:ascii="Times New Roman" w:hAnsi="Times New Roman" w:cs="Times New Roman"/>
          <w:sz w:val="24"/>
          <w:szCs w:val="24"/>
        </w:rPr>
        <w:t>-проектов, конкурсах презентаций,  в районных конкурсах поделок, рисунков, фотографий, тематических статей, компьютерных презентаций, конкурсах художественной самодеятельности.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Наша школа ежегодно старается участвовать в различных конкурсах образовательных учреждений. 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Для того чтобы о результатах деятельности образовательного учреждения узнали потребители образовательных услуг, т.е. учащиеся и их родители, необходима информационная открытость школы. 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Сведения об организации управления школой, образовательной деятельности,  традициях и внеклассных мероприятиях, школьная газета, последние новости и многое другое систематически обновляется на сайте школы  </w:t>
      </w:r>
      <w:hyperlink r:id="rId9" w:history="1">
        <w:r w:rsidRPr="00104CD4">
          <w:rPr>
            <w:rStyle w:val="a5"/>
            <w:rFonts w:ascii="Times New Roman" w:hAnsi="Times New Roman" w:cs="Times New Roman"/>
            <w:sz w:val="24"/>
            <w:szCs w:val="24"/>
          </w:rPr>
          <w:t>http://saleksandrovskaya.shkola.hc.ru</w:t>
        </w:r>
      </w:hyperlink>
      <w:r w:rsidRPr="00104CD4">
        <w:rPr>
          <w:rFonts w:ascii="Times New Roman" w:hAnsi="Times New Roman" w:cs="Times New Roman"/>
          <w:sz w:val="24"/>
          <w:szCs w:val="24"/>
        </w:rPr>
        <w:t>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В школе много информационных стендов, отражающих воспитательную и образовательную деятельность. Особая гордость школы – это стенды с многочисленными грамотами и дипломами достижений учащихся в учебе и воспитательной деятельности.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Ежегодно для общественности директором готовится публичный доклад о деятельности ОУ, с которым можно познакомиться на  сайте школы.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Несколько раз в районной газете «Звезда» печаталась информация о совместной деятельности нашей школы и ДК, об участниках и призерах районных, областных и международных  конкурсов.</w:t>
      </w: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Результаты деятельности  детского сада за 2017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программы. Количество детей – участников различных выставок, конкурсов, концертов, остается стабильно высоким. В  </w:t>
      </w:r>
      <w:r w:rsidRPr="00104CD4">
        <w:rPr>
          <w:rFonts w:ascii="Times New Roman" w:hAnsi="Times New Roman" w:cs="Times New Roman"/>
          <w:sz w:val="24"/>
          <w:szCs w:val="24"/>
        </w:rPr>
        <w:lastRenderedPageBreak/>
        <w:t>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104CD4" w:rsidRPr="00104CD4" w:rsidRDefault="00104CD4" w:rsidP="00104CD4">
      <w:pPr>
        <w:tabs>
          <w:tab w:val="left" w:pos="180"/>
        </w:tabs>
        <w:spacing w:after="0"/>
        <w:ind w:hanging="9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Родители и односельчане выражают искреннюю благодарность за активную жизненную позицию коллектива единомышленников учеников и педагогов.     </w:t>
      </w:r>
    </w:p>
    <w:p w:rsidR="00104CD4" w:rsidRPr="00104CD4" w:rsidRDefault="00104CD4" w:rsidP="00104CD4">
      <w:pPr>
        <w:tabs>
          <w:tab w:val="left" w:pos="180"/>
        </w:tabs>
        <w:spacing w:after="0"/>
        <w:ind w:hanging="9"/>
        <w:jc w:val="both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sz w:val="24"/>
          <w:szCs w:val="24"/>
        </w:rPr>
        <w:t xml:space="preserve">        Анализ проводимых социологических исследований дает основания для оценки отношения к работе школы со стороны родителей и рассматривается школой как один из основных показателей качества ее работы. Об уровне </w:t>
      </w:r>
      <w:proofErr w:type="spellStart"/>
      <w:r w:rsidRPr="00104CD4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104CD4">
        <w:rPr>
          <w:rFonts w:ascii="Times New Roman" w:hAnsi="Times New Roman" w:cs="Times New Roman"/>
          <w:sz w:val="24"/>
          <w:szCs w:val="24"/>
        </w:rPr>
        <w:t xml:space="preserve">  школы свидетельствует и то, что на протяжении последних лет не было выбытия  учащихся, не получивших основное общее образование, на территории села 100% соблюдался всеобуч, что говорит о привлекательности образовательного учреждения для родителей данного  села.</w:t>
      </w:r>
    </w:p>
    <w:p w:rsidR="00104CD4" w:rsidRPr="00104CD4" w:rsidRDefault="00104CD4" w:rsidP="00104CD4">
      <w:pPr>
        <w:tabs>
          <w:tab w:val="left" w:pos="180"/>
        </w:tabs>
        <w:spacing w:after="0"/>
        <w:ind w:hanging="9"/>
        <w:jc w:val="both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CD4" w:rsidRPr="00104CD4" w:rsidRDefault="00104CD4" w:rsidP="001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ДЕЯТЕЛЬНОСТИ</w:t>
      </w:r>
    </w:p>
    <w:p w:rsidR="00104CD4" w:rsidRPr="00104CD4" w:rsidRDefault="00104CD4" w:rsidP="00104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b/>
          <w:sz w:val="24"/>
          <w:szCs w:val="24"/>
        </w:rPr>
        <w:t>ОБЩЕОБРАЗОВАТЕЛЬНОЙ ОРГАНИЗАЦИИ,</w:t>
      </w: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C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ПОДЛЕЖАЩЕЙ САМООБСЛЕДОВАНИЮ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7031"/>
        <w:gridCol w:w="1589"/>
      </w:tblGrid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148 человек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63 человек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76 человек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1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49/33%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3,6 балл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1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78 баллов 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62 балла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1человек/0,04%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0-человек/%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0- человек/%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1человек/0,04%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0-человек/%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1-человек/11%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86/58%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32/21%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1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3/0,02%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1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1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46/31%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22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21/95%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21/95%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1/4%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1/4%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17/77%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15/68%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22/100%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 22/100%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22/100%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Единиц 0,38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Единиц 39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148/100%</w:t>
            </w:r>
          </w:p>
        </w:tc>
      </w:tr>
      <w:tr w:rsidR="00104CD4" w:rsidRPr="00104CD4" w:rsidTr="00F27E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4" w:rsidRPr="00104CD4" w:rsidRDefault="00104CD4" w:rsidP="00104C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кв. м</w:t>
            </w:r>
          </w:p>
        </w:tc>
      </w:tr>
    </w:tbl>
    <w:p w:rsidR="00104CD4" w:rsidRPr="00104CD4" w:rsidRDefault="00104CD4" w:rsidP="00104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</w:t>
      </w:r>
    </w:p>
    <w:p w:rsidR="00104CD4" w:rsidRPr="00104CD4" w:rsidRDefault="00104CD4" w:rsidP="00104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b/>
          <w:sz w:val="24"/>
          <w:szCs w:val="24"/>
        </w:rPr>
        <w:t xml:space="preserve">ДОШКОЛЬНОЙ ОБРАЗОВАТЕЛЬНОЙ ОРГАНИЗАЦИИ, </w:t>
      </w:r>
    </w:p>
    <w:p w:rsidR="00104CD4" w:rsidRPr="00104CD4" w:rsidRDefault="00104CD4" w:rsidP="00104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D4">
        <w:rPr>
          <w:rFonts w:ascii="Times New Roman" w:hAnsi="Times New Roman" w:cs="Times New Roman"/>
          <w:b/>
          <w:sz w:val="24"/>
          <w:szCs w:val="24"/>
        </w:rPr>
        <w:t>ПОДЛЕЖАЩЕЙ САМООБСЛЕДОВАНИЮ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7463"/>
        <w:gridCol w:w="1417"/>
      </w:tblGrid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77/100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57/74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  <w:shd w:val="clear" w:color="auto" w:fill="FFFFFF" w:themeFill="background1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63" w:type="dxa"/>
            <w:shd w:val="clear" w:color="auto" w:fill="FFFFFF" w:themeFill="background1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CD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</w: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5/100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4/77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147  кв. м</w:t>
            </w:r>
          </w:p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2,0 кв. м на 1 ребенка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4CD4" w:rsidRPr="00104CD4" w:rsidTr="00F27EC2">
        <w:tc>
          <w:tcPr>
            <w:tcW w:w="963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63" w:type="dxa"/>
          </w:tcPr>
          <w:p w:rsidR="00104CD4" w:rsidRPr="00104CD4" w:rsidRDefault="00104CD4" w:rsidP="0010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104CD4" w:rsidRPr="00104CD4" w:rsidRDefault="00104CD4" w:rsidP="00104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04CD4" w:rsidRPr="00104CD4" w:rsidRDefault="00104CD4" w:rsidP="00104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4CD4" w:rsidRPr="00104CD4" w:rsidRDefault="00104CD4" w:rsidP="00104C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4CD4" w:rsidRPr="00104CD4" w:rsidSect="00E4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7043"/>
      </v:shape>
    </w:pict>
  </w:numPicBullet>
  <w:abstractNum w:abstractNumId="0">
    <w:nsid w:val="07FE4406"/>
    <w:multiLevelType w:val="hybridMultilevel"/>
    <w:tmpl w:val="1D34A9D2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">
    <w:nsid w:val="196D19FC"/>
    <w:multiLevelType w:val="hybridMultilevel"/>
    <w:tmpl w:val="120C9F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4CE1B07"/>
    <w:multiLevelType w:val="hybridMultilevel"/>
    <w:tmpl w:val="4896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515AD"/>
    <w:multiLevelType w:val="hybridMultilevel"/>
    <w:tmpl w:val="A4A0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6131E"/>
    <w:multiLevelType w:val="hybridMultilevel"/>
    <w:tmpl w:val="4CB41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1C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CF2ACE"/>
    <w:multiLevelType w:val="hybridMultilevel"/>
    <w:tmpl w:val="D65A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D55B4"/>
    <w:multiLevelType w:val="multilevel"/>
    <w:tmpl w:val="4014D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50E94930"/>
    <w:multiLevelType w:val="multilevel"/>
    <w:tmpl w:val="ADCCFE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55816F71"/>
    <w:multiLevelType w:val="hybridMultilevel"/>
    <w:tmpl w:val="839ED57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61AE1D62"/>
    <w:multiLevelType w:val="hybridMultilevel"/>
    <w:tmpl w:val="ED5A1A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34A4B45"/>
    <w:multiLevelType w:val="hybridMultilevel"/>
    <w:tmpl w:val="980ED762"/>
    <w:lvl w:ilvl="0" w:tplc="27485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29920F16">
      <w:numFmt w:val="none"/>
      <w:lvlText w:val=""/>
      <w:lvlJc w:val="left"/>
      <w:pPr>
        <w:tabs>
          <w:tab w:val="num" w:pos="360"/>
        </w:tabs>
      </w:pPr>
    </w:lvl>
    <w:lvl w:ilvl="2" w:tplc="346A24DE">
      <w:numFmt w:val="none"/>
      <w:lvlText w:val=""/>
      <w:lvlJc w:val="left"/>
      <w:pPr>
        <w:tabs>
          <w:tab w:val="num" w:pos="360"/>
        </w:tabs>
      </w:pPr>
    </w:lvl>
    <w:lvl w:ilvl="3" w:tplc="B644E826">
      <w:numFmt w:val="none"/>
      <w:lvlText w:val=""/>
      <w:lvlJc w:val="left"/>
      <w:pPr>
        <w:tabs>
          <w:tab w:val="num" w:pos="360"/>
        </w:tabs>
      </w:pPr>
    </w:lvl>
    <w:lvl w:ilvl="4" w:tplc="7FF8F0EA">
      <w:numFmt w:val="none"/>
      <w:lvlText w:val=""/>
      <w:lvlJc w:val="left"/>
      <w:pPr>
        <w:tabs>
          <w:tab w:val="num" w:pos="360"/>
        </w:tabs>
      </w:pPr>
    </w:lvl>
    <w:lvl w:ilvl="5" w:tplc="F54ADF70">
      <w:numFmt w:val="none"/>
      <w:lvlText w:val=""/>
      <w:lvlJc w:val="left"/>
      <w:pPr>
        <w:tabs>
          <w:tab w:val="num" w:pos="360"/>
        </w:tabs>
      </w:pPr>
    </w:lvl>
    <w:lvl w:ilvl="6" w:tplc="6E6A6222">
      <w:numFmt w:val="none"/>
      <w:lvlText w:val=""/>
      <w:lvlJc w:val="left"/>
      <w:pPr>
        <w:tabs>
          <w:tab w:val="num" w:pos="360"/>
        </w:tabs>
      </w:pPr>
    </w:lvl>
    <w:lvl w:ilvl="7" w:tplc="0E74DF7E">
      <w:numFmt w:val="none"/>
      <w:lvlText w:val=""/>
      <w:lvlJc w:val="left"/>
      <w:pPr>
        <w:tabs>
          <w:tab w:val="num" w:pos="360"/>
        </w:tabs>
      </w:pPr>
    </w:lvl>
    <w:lvl w:ilvl="8" w:tplc="856859A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59B30EE"/>
    <w:multiLevelType w:val="hybridMultilevel"/>
    <w:tmpl w:val="27AA1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C95126"/>
    <w:multiLevelType w:val="hybridMultilevel"/>
    <w:tmpl w:val="A9EC467C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3">
    <w:nsid w:val="6C356C4D"/>
    <w:multiLevelType w:val="hybridMultilevel"/>
    <w:tmpl w:val="F6D883E6"/>
    <w:lvl w:ilvl="0" w:tplc="7C880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7D60DC"/>
    <w:multiLevelType w:val="hybridMultilevel"/>
    <w:tmpl w:val="351CC6B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AC8138C"/>
    <w:multiLevelType w:val="hybridMultilevel"/>
    <w:tmpl w:val="7FB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94D3F"/>
    <w:multiLevelType w:val="hybridMultilevel"/>
    <w:tmpl w:val="6E262CEE"/>
    <w:lvl w:ilvl="0" w:tplc="C3A6285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03630B"/>
    <w:multiLevelType w:val="hybridMultilevel"/>
    <w:tmpl w:val="D37C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6"/>
  </w:num>
  <w:num w:numId="5">
    <w:abstractNumId w:val="0"/>
  </w:num>
  <w:num w:numId="6">
    <w:abstractNumId w:val="15"/>
  </w:num>
  <w:num w:numId="7">
    <w:abstractNumId w:val="17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5"/>
  </w:num>
  <w:num w:numId="16">
    <w:abstractNumId w:val="14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CD4"/>
    <w:rsid w:val="00104CD4"/>
    <w:rsid w:val="00E4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rsid w:val="00104C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4C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104CD4"/>
  </w:style>
  <w:style w:type="paragraph" w:styleId="a7">
    <w:name w:val="Body Text Indent"/>
    <w:basedOn w:val="a"/>
    <w:link w:val="a8"/>
    <w:rsid w:val="00104C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0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04CD4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04C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10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4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">
    <w:name w:val="Стиль"/>
    <w:rsid w:val="00104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10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04CD4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104CD4"/>
  </w:style>
  <w:style w:type="table" w:styleId="ac">
    <w:name w:val="Table Grid"/>
    <w:basedOn w:val="a1"/>
    <w:uiPriority w:val="59"/>
    <w:rsid w:val="0010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104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0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04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04C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seme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ksandrovskaya.shkola.h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brpesk.webnod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leksandrovskaya.shkola.hc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12322</Words>
  <Characters>70236</Characters>
  <Application>Microsoft Office Word</Application>
  <DocSecurity>0</DocSecurity>
  <Lines>585</Lines>
  <Paragraphs>164</Paragraphs>
  <ScaleCrop>false</ScaleCrop>
  <Company>Hewlett-Packard</Company>
  <LinksUpToDate>false</LinksUpToDate>
  <CharactersWithSpaces>82394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2018-04-18T11:02:00Z</dcterms:created>
  <dcterms:modified xsi:type="dcterms:W3CDTF">2018-04-18T11:08:00Z</dcterms:modified>
</cp:coreProperties>
</file>