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6E" w:rsidRDefault="0061776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71410" cy="9654269"/>
            <wp:effectExtent l="19050" t="0" r="0" b="0"/>
            <wp:docPr id="3" name="Рисунок 1" descr="C:\Users\Татьяна Владимировна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965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 ПОЯСНИТЕЛЬНАЯ ЗАПИСКА</w:t>
      </w:r>
    </w:p>
    <w:p w:rsidR="0061776E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1.1. Нормативные основания к составлению учебного плана</w:t>
      </w: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</w:p>
    <w:p w:rsidR="0061776E" w:rsidRPr="00E76C85" w:rsidRDefault="0061776E" w:rsidP="00617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238C4">
        <w:rPr>
          <w:rFonts w:ascii="Times New Roman" w:hAnsi="Times New Roman"/>
          <w:sz w:val="28"/>
          <w:szCs w:val="28"/>
        </w:rPr>
        <w:t>Учебный план МКОУ Семено-Александровская СОШ с</w:t>
      </w:r>
      <w:r>
        <w:rPr>
          <w:rFonts w:ascii="Times New Roman" w:hAnsi="Times New Roman"/>
          <w:sz w:val="28"/>
          <w:szCs w:val="28"/>
        </w:rPr>
        <w:t xml:space="preserve">труктурное подразделение – детский сад 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(далее - ДОУ) </w:t>
      </w:r>
      <w:r>
        <w:rPr>
          <w:rFonts w:ascii="Times New Roman" w:hAnsi="Times New Roman"/>
          <w:sz w:val="28"/>
          <w:szCs w:val="28"/>
        </w:rPr>
        <w:t xml:space="preserve"> на 2019 – 2020</w:t>
      </w:r>
      <w:r w:rsidRPr="00B238C4">
        <w:rPr>
          <w:rFonts w:ascii="Times New Roman" w:hAnsi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61776E" w:rsidRPr="00B238C4" w:rsidRDefault="0061776E" w:rsidP="0061776E">
      <w:pPr>
        <w:spacing w:after="0" w:line="240" w:lineRule="auto"/>
        <w:ind w:left="-709" w:firstLine="142"/>
        <w:jc w:val="center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 xml:space="preserve">Учебный план  регламентируется </w:t>
      </w:r>
      <w:proofErr w:type="gramStart"/>
      <w:r w:rsidRPr="00B238C4">
        <w:rPr>
          <w:rFonts w:ascii="Times New Roman" w:hAnsi="Times New Roman"/>
          <w:sz w:val="28"/>
          <w:szCs w:val="28"/>
        </w:rPr>
        <w:t>следующими</w:t>
      </w:r>
      <w:proofErr w:type="gramEnd"/>
      <w:r w:rsidRPr="00B238C4">
        <w:rPr>
          <w:rFonts w:ascii="Times New Roman" w:hAnsi="Times New Roman"/>
          <w:sz w:val="28"/>
          <w:szCs w:val="28"/>
        </w:rPr>
        <w:t xml:space="preserve"> нормативными</w:t>
      </w:r>
    </w:p>
    <w:p w:rsidR="0061776E" w:rsidRPr="00B238C4" w:rsidRDefault="0061776E" w:rsidP="0061776E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>документами:</w:t>
      </w:r>
    </w:p>
    <w:p w:rsidR="0061776E" w:rsidRPr="00B238C4" w:rsidRDefault="0061776E" w:rsidP="0061776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>Федеральный закон «Об образовании в Российской Федерации» от 29.12.2012г. №273 –ФЗ.</w:t>
      </w:r>
    </w:p>
    <w:p w:rsidR="0061776E" w:rsidRPr="00B238C4" w:rsidRDefault="0061776E" w:rsidP="0061776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B238C4">
        <w:rPr>
          <w:sz w:val="28"/>
          <w:szCs w:val="28"/>
        </w:rPr>
        <w:t>СанПиН</w:t>
      </w:r>
      <w:proofErr w:type="spellEnd"/>
      <w:r w:rsidRPr="00B238C4">
        <w:rPr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1776E" w:rsidRPr="00B238C4" w:rsidRDefault="0061776E" w:rsidP="0061776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>Приказ Министерства образования и науки  РФ от 17.10.2013 г. № 1155 «Об утверждении федерального государственного образовательного стандарта дошкольного образования».</w:t>
      </w:r>
    </w:p>
    <w:p w:rsidR="0061776E" w:rsidRPr="00B238C4" w:rsidRDefault="0061776E" w:rsidP="0061776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 xml:space="preserve">Комментарии к ФГОС дошкольного образования </w:t>
      </w:r>
      <w:proofErr w:type="spellStart"/>
      <w:r w:rsidRPr="00B238C4">
        <w:rPr>
          <w:sz w:val="28"/>
          <w:szCs w:val="28"/>
        </w:rPr>
        <w:t>Минобрнауки</w:t>
      </w:r>
      <w:proofErr w:type="spellEnd"/>
      <w:r w:rsidRPr="00B238C4">
        <w:rPr>
          <w:sz w:val="28"/>
          <w:szCs w:val="28"/>
        </w:rPr>
        <w:t xml:space="preserve"> России Департамента общего образования от 28 февраля 2014 год № 08-249.</w:t>
      </w:r>
    </w:p>
    <w:p w:rsidR="0061776E" w:rsidRPr="00320811" w:rsidRDefault="0061776E" w:rsidP="00617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 xml:space="preserve">Обучение детей строится  в соответствии с примерной  Основной образовательной программой дошкольного образования, разработанной педагогическим коллективом </w:t>
      </w:r>
      <w:r w:rsidRPr="00A82F50">
        <w:rPr>
          <w:rFonts w:ascii="Times New Roman" w:hAnsi="Times New Roman"/>
          <w:sz w:val="28"/>
          <w:szCs w:val="28"/>
        </w:rPr>
        <w:t>в соответствии с ФГОС и с учётом при</w:t>
      </w:r>
      <w:r>
        <w:rPr>
          <w:rFonts w:ascii="Times New Roman" w:hAnsi="Times New Roman"/>
          <w:sz w:val="28"/>
          <w:szCs w:val="28"/>
        </w:rPr>
        <w:t xml:space="preserve">мерной общеобразовательной </w:t>
      </w:r>
      <w:r w:rsidRPr="00A82F5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.</w:t>
      </w:r>
      <w:r w:rsidRPr="00A82F50">
        <w:rPr>
          <w:rFonts w:ascii="Times New Roman" w:hAnsi="Times New Roman"/>
          <w:sz w:val="28"/>
          <w:szCs w:val="28"/>
        </w:rPr>
        <w:t xml:space="preserve"> </w:t>
      </w:r>
      <w:r w:rsidRPr="00772FFE">
        <w:rPr>
          <w:rFonts w:ascii="Times New Roman" w:hAnsi="Times New Roman"/>
          <w:sz w:val="28"/>
          <w:szCs w:val="28"/>
        </w:rPr>
        <w:t xml:space="preserve">           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653B7">
        <w:rPr>
          <w:rFonts w:ascii="Times New Roman" w:hAnsi="Times New Roman"/>
          <w:color w:val="000000"/>
          <w:sz w:val="28"/>
          <w:szCs w:val="28"/>
        </w:rPr>
        <w:t>Учебный пла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 xml:space="preserve"> документ, который определяет перечень, трудоемкость,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последовательность и распределение по периодам видов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образовательной</w:t>
      </w:r>
      <w:proofErr w:type="gramEnd"/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Учебный план ежегодно рассматривается на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августовском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 xml:space="preserve"> педагогическом</w:t>
      </w:r>
    </w:p>
    <w:p w:rsidR="0061776E" w:rsidRDefault="0061776E" w:rsidP="00617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совете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 xml:space="preserve"> и утверждается руководителем ДОУ.</w:t>
      </w:r>
    </w:p>
    <w:p w:rsidR="0061776E" w:rsidRDefault="0061776E" w:rsidP="00617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76E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1.2. Программное обеспечение</w:t>
      </w: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</w:p>
    <w:p w:rsidR="0061776E" w:rsidRDefault="0061776E" w:rsidP="00617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238C4">
        <w:rPr>
          <w:rFonts w:ascii="Times New Roman" w:hAnsi="Times New Roman"/>
          <w:sz w:val="28"/>
          <w:szCs w:val="28"/>
        </w:rPr>
        <w:t xml:space="preserve">Обучение детей строится  в соответствии с примерной  Основной образовательной программой дошкольного образования, разработанной педагогическим коллективом </w:t>
      </w:r>
      <w:r w:rsidRPr="00A82F50">
        <w:rPr>
          <w:rFonts w:ascii="Times New Roman" w:hAnsi="Times New Roman"/>
          <w:sz w:val="28"/>
          <w:szCs w:val="28"/>
        </w:rPr>
        <w:t>в соответствии с ФГОС и с учётом примерной общеобразовательной программы «Детство» Т. И. Бабаевой, А. Г. Гогоберидзе, З. А. Михайловой,   и  парциальных программ:</w:t>
      </w:r>
    </w:p>
    <w:p w:rsidR="0061776E" w:rsidRDefault="0061776E" w:rsidP="00617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F50">
        <w:rPr>
          <w:rFonts w:ascii="Times New Roman" w:hAnsi="Times New Roman"/>
          <w:sz w:val="24"/>
          <w:szCs w:val="24"/>
        </w:rPr>
        <w:t xml:space="preserve"> </w:t>
      </w:r>
      <w:r w:rsidRPr="00A82F50">
        <w:rPr>
          <w:rFonts w:ascii="Times New Roman" w:hAnsi="Times New Roman"/>
          <w:sz w:val="28"/>
          <w:szCs w:val="28"/>
        </w:rPr>
        <w:t>«Математические ступеньки» по развитию математических представлений у детей 4-7 лет Е.В. Колесниковой</w:t>
      </w:r>
      <w:r>
        <w:rPr>
          <w:rFonts w:ascii="Times New Roman" w:hAnsi="Times New Roman"/>
          <w:sz w:val="28"/>
          <w:szCs w:val="28"/>
        </w:rPr>
        <w:t>;</w:t>
      </w:r>
    </w:p>
    <w:p w:rsidR="0061776E" w:rsidRDefault="0061776E" w:rsidP="00617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2F50">
        <w:rPr>
          <w:rFonts w:ascii="Times New Roman" w:hAnsi="Times New Roman"/>
          <w:sz w:val="28"/>
          <w:szCs w:val="28"/>
        </w:rPr>
        <w:t xml:space="preserve">«От звука к букве» по </w:t>
      </w:r>
      <w:r>
        <w:rPr>
          <w:rFonts w:ascii="Times New Roman" w:hAnsi="Times New Roman"/>
          <w:sz w:val="28"/>
          <w:szCs w:val="28"/>
        </w:rPr>
        <w:t xml:space="preserve">речевому развитию  </w:t>
      </w:r>
      <w:r w:rsidRPr="00A82F50">
        <w:rPr>
          <w:rFonts w:ascii="Times New Roman" w:hAnsi="Times New Roman"/>
          <w:sz w:val="28"/>
          <w:szCs w:val="28"/>
        </w:rPr>
        <w:t xml:space="preserve">Е.В.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F50">
        <w:rPr>
          <w:rFonts w:ascii="Times New Roman" w:hAnsi="Times New Roman"/>
          <w:sz w:val="28"/>
          <w:szCs w:val="28"/>
        </w:rPr>
        <w:t>Колесниковой</w:t>
      </w:r>
      <w:r>
        <w:rPr>
          <w:rFonts w:ascii="Times New Roman" w:hAnsi="Times New Roman"/>
          <w:sz w:val="28"/>
          <w:szCs w:val="28"/>
        </w:rPr>
        <w:t>;</w:t>
      </w:r>
    </w:p>
    <w:p w:rsidR="0061776E" w:rsidRDefault="0061776E" w:rsidP="00617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2F50">
        <w:rPr>
          <w:rFonts w:ascii="Times New Roman" w:hAnsi="Times New Roman"/>
          <w:sz w:val="28"/>
          <w:szCs w:val="28"/>
        </w:rPr>
        <w:t xml:space="preserve">«Цветные ладошки». И.А.Лыкова </w:t>
      </w:r>
      <w:r>
        <w:rPr>
          <w:rFonts w:ascii="Times New Roman" w:hAnsi="Times New Roman"/>
          <w:sz w:val="28"/>
          <w:szCs w:val="28"/>
        </w:rPr>
        <w:t>– программа художественно-эстетического развития;</w:t>
      </w:r>
    </w:p>
    <w:p w:rsidR="0061776E" w:rsidRDefault="0061776E" w:rsidP="00617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F50">
        <w:rPr>
          <w:rFonts w:ascii="Times New Roman" w:hAnsi="Times New Roman"/>
          <w:sz w:val="28"/>
          <w:szCs w:val="28"/>
        </w:rPr>
        <w:t xml:space="preserve"> «Ладушки»  И. М. </w:t>
      </w:r>
      <w:proofErr w:type="spellStart"/>
      <w:r w:rsidRPr="00A82F50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A82F50">
        <w:rPr>
          <w:rFonts w:ascii="Times New Roman" w:hAnsi="Times New Roman"/>
          <w:sz w:val="28"/>
          <w:szCs w:val="28"/>
        </w:rPr>
        <w:t xml:space="preserve">,  И. А. </w:t>
      </w:r>
      <w:proofErr w:type="spellStart"/>
      <w:r w:rsidRPr="00A82F50">
        <w:rPr>
          <w:rFonts w:ascii="Times New Roman" w:hAnsi="Times New Roman"/>
          <w:sz w:val="28"/>
          <w:szCs w:val="28"/>
        </w:rPr>
        <w:t>Новоскольцевой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2F50">
        <w:rPr>
          <w:rFonts w:ascii="Times New Roman" w:hAnsi="Times New Roman"/>
          <w:sz w:val="28"/>
          <w:szCs w:val="28"/>
        </w:rPr>
        <w:t xml:space="preserve">- программа </w:t>
      </w:r>
      <w:r>
        <w:rPr>
          <w:rFonts w:ascii="Times New Roman" w:hAnsi="Times New Roman"/>
          <w:sz w:val="28"/>
          <w:szCs w:val="28"/>
        </w:rPr>
        <w:t>художественно-эстетического развития;</w:t>
      </w:r>
    </w:p>
    <w:p w:rsidR="0061776E" w:rsidRDefault="0061776E" w:rsidP="00617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«Добро пожаловать в экологию» </w:t>
      </w:r>
      <w:proofErr w:type="spellStart"/>
      <w:r>
        <w:rPr>
          <w:rFonts w:ascii="Times New Roman" w:hAnsi="Times New Roman"/>
          <w:sz w:val="28"/>
          <w:szCs w:val="28"/>
        </w:rPr>
        <w:t>О.А.Воронкеви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  познавательного  развития.</w:t>
      </w:r>
    </w:p>
    <w:p w:rsidR="0061776E" w:rsidRDefault="0061776E" w:rsidP="00617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О.С. Ушаковой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 w:rsidRPr="00295314">
        <w:rPr>
          <w:rFonts w:ascii="Times New Roman" w:hAnsi="Times New Roman"/>
          <w:sz w:val="28"/>
          <w:szCs w:val="28"/>
        </w:rPr>
        <w:t>рограмма развития речи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61776E" w:rsidRDefault="0061776E" w:rsidP="00617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1.3.Программно-целевые основания, положенные в основу учебного плана</w:t>
      </w:r>
    </w:p>
    <w:p w:rsidR="0061776E" w:rsidRDefault="0061776E" w:rsidP="006177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     Основными задачами учебного плана образовательной деятельности являются: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1. Регулирование объема образовательной нагрузки по всем возрастным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группам.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2. Реализация Федерального государственного образовательного стандарта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дошкольного образования.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3. Обеспечение единства всех уровней (федерального, регионального и ДОУ).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653B7">
        <w:rPr>
          <w:rFonts w:ascii="Times New Roman" w:hAnsi="Times New Roman"/>
          <w:color w:val="000000"/>
          <w:sz w:val="28"/>
          <w:szCs w:val="28"/>
        </w:rPr>
        <w:t>Основным средством регулирования объема образовательной нагрузки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является распределение времени на реализацию Программы (образовательной деятельности, совместной деятельности в ходе режимных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моментов, свободной самостоятельной деятельности детей), которое позволяет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распределить программный материал на весь учебный год и обеспечить целостность педагогического процесса в условиях вариативности.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653B7">
        <w:rPr>
          <w:rFonts w:ascii="Times New Roman" w:hAnsi="Times New Roman"/>
          <w:color w:val="000000"/>
          <w:sz w:val="28"/>
          <w:szCs w:val="28"/>
        </w:rPr>
        <w:t>Содержание воспитательно-образовательного процесса включает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совокупность пяти образовательных областей: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социально-коммуникативное</w:t>
      </w:r>
      <w:proofErr w:type="gramEnd"/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развитие, познавательное развитие, речевое развитие, художественно-эстетическое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развитие, физическое развитие, обеспечивающее реализацию ФГОС дошкольного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образования.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Каждой образовательной области соответствуют определенные базовые виды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деятельности: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«Социально-коммуникативное развитие»: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социализация, развитие общения, нравственное воспитание;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ребенок в семье и сообществе, патриотическое воспитание;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самообслуживание, самостоятельность, трудовое воспитание;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формирование основ безопасности.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«Познавательное развитие»: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развитие познавательно - исследовательской деятельности;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- приобщение к </w:t>
      </w:r>
      <w:proofErr w:type="spellStart"/>
      <w:r w:rsidRPr="009653B7">
        <w:rPr>
          <w:rFonts w:ascii="Times New Roman" w:hAnsi="Times New Roman"/>
          <w:color w:val="000000"/>
          <w:sz w:val="28"/>
          <w:szCs w:val="28"/>
        </w:rPr>
        <w:t>социокультурным</w:t>
      </w:r>
      <w:proofErr w:type="spellEnd"/>
      <w:r w:rsidRPr="009653B7">
        <w:rPr>
          <w:rFonts w:ascii="Times New Roman" w:hAnsi="Times New Roman"/>
          <w:color w:val="000000"/>
          <w:sz w:val="28"/>
          <w:szCs w:val="28"/>
        </w:rPr>
        <w:t xml:space="preserve"> ценностям;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формирование элементарных математических представлений;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ознакомление с миром природы.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«Речевое развитие»: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развитие речи;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художественная литература.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«Художественно - эстетическое развитие»: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приобщение к искусству;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изобразительная деятельность;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конструктивно - модельная деятельность;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музыкально - художественная деятельность.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«Физическое развитие»: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формирование начальных представлений о здоровом образе жизни;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физическая культура.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Учебный план предполагает интеграцию образовательных областей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 xml:space="preserve"> с возрастными особенностями и возможностями детей на каждом</w:t>
      </w:r>
    </w:p>
    <w:p w:rsidR="0061776E" w:rsidRPr="000376A1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возрастном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этапе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>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Образовательная деятельность в течение дня делится на три блока: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 образовательный блок</w:t>
      </w:r>
      <w:r w:rsidRPr="009653B7">
        <w:rPr>
          <w:rFonts w:ascii="Times New Roman" w:hAnsi="Times New Roman"/>
          <w:color w:val="000000"/>
          <w:sz w:val="28"/>
          <w:szCs w:val="28"/>
        </w:rPr>
        <w:t>: 1 половина дня включает в себя: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совместную деятельность воспитателя и детей в ходе режимных моментов;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свободную самостоятельную деятельность детей;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взаимодействие с семьями воспитанников по реализации основной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образовательной программы дошкольного образования.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2. развивающий блок:</w:t>
      </w:r>
      <w:r w:rsidRPr="009653B7">
        <w:rPr>
          <w:rFonts w:ascii="Times New Roman" w:hAnsi="Times New Roman"/>
          <w:color w:val="000000"/>
          <w:sz w:val="28"/>
          <w:szCs w:val="28"/>
        </w:rPr>
        <w:t> представляет собой: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образовательную деятельность в форме интегрированных занятий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proofErr w:type="spellStart"/>
      <w:r w:rsidRPr="009653B7">
        <w:rPr>
          <w:rFonts w:ascii="Times New Roman" w:hAnsi="Times New Roman"/>
          <w:color w:val="000000"/>
          <w:sz w:val="28"/>
          <w:szCs w:val="28"/>
        </w:rPr>
        <w:t>общеразвивающей</w:t>
      </w:r>
      <w:proofErr w:type="spellEnd"/>
      <w:r w:rsidRPr="009653B7">
        <w:rPr>
          <w:rFonts w:ascii="Times New Roman" w:hAnsi="Times New Roman"/>
          <w:color w:val="000000"/>
          <w:sz w:val="28"/>
          <w:szCs w:val="28"/>
        </w:rPr>
        <w:t xml:space="preserve"> направленности;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3. образовательный блок:</w:t>
      </w:r>
      <w:r w:rsidRPr="009653B7">
        <w:rPr>
          <w:rFonts w:ascii="Times New Roman" w:hAnsi="Times New Roman"/>
          <w:color w:val="000000"/>
          <w:sz w:val="28"/>
          <w:szCs w:val="28"/>
        </w:rPr>
        <w:t> 2 половина дня включает в себя: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- образовательную деятельность с детьми от 3 до 4 лет и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детьми старшего дошкольного возраста;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совместную деятельность воспитателя и детей в ходе режимных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моментов;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самостоятельную деятельность детей;</w:t>
      </w:r>
    </w:p>
    <w:p w:rsidR="0061776E" w:rsidRDefault="0061776E" w:rsidP="00617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взаимодействие с семьями детей по реализации основной образовательной программы дошкольного образования.</w:t>
      </w:r>
    </w:p>
    <w:p w:rsidR="0061776E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61776E" w:rsidRPr="009653B7" w:rsidRDefault="0061776E" w:rsidP="0061776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 xml:space="preserve">2. РЕГЛАМЕНТИРОВАНИЕ </w:t>
      </w:r>
      <w:proofErr w:type="gramStart"/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ВОСПИТАТЕЛЬНО-ОБРАЗОВАТЕЛЬНОГО</w:t>
      </w:r>
      <w:proofErr w:type="gramEnd"/>
    </w:p>
    <w:p w:rsidR="0061776E" w:rsidRPr="009653B7" w:rsidRDefault="0061776E" w:rsidP="0061776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ПРОЦЕССА В ДОУ</w:t>
      </w:r>
    </w:p>
    <w:p w:rsidR="0061776E" w:rsidRDefault="0061776E" w:rsidP="0061776E">
      <w:pPr>
        <w:shd w:val="clear" w:color="auto" w:fill="FFFFFF"/>
        <w:spacing w:before="18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Режим работы ДОУ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МКОУ Семено-Александровская СОШ структурное подразделени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детский сад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работает в режиме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полного дня с 10,5 часовым пребыванием воспитанников с 7.30 до 18.00 часов в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соответствии с Уставом, Положением о структурном подразделении -детский сад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. Длительность рабочей недели составляет 5 дней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61776E" w:rsidRDefault="0061776E" w:rsidP="00617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выходными днями – суббота, воскресенье и праздничными днями, установленными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В </w:t>
      </w:r>
      <w:r>
        <w:rPr>
          <w:rFonts w:ascii="Times New Roman" w:hAnsi="Times New Roman"/>
          <w:color w:val="000000"/>
          <w:sz w:val="28"/>
          <w:szCs w:val="28"/>
        </w:rPr>
        <w:t>2019-2020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уче</w:t>
      </w:r>
      <w:r>
        <w:rPr>
          <w:rFonts w:ascii="Times New Roman" w:hAnsi="Times New Roman"/>
          <w:color w:val="000000"/>
          <w:sz w:val="28"/>
          <w:szCs w:val="28"/>
        </w:rPr>
        <w:t>бном году в ДОУ функционирует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95314">
        <w:rPr>
          <w:rFonts w:ascii="Times New Roman" w:hAnsi="Times New Roman"/>
          <w:sz w:val="28"/>
          <w:szCs w:val="28"/>
        </w:rPr>
        <w:t xml:space="preserve"> общеобразовательные групп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653B7">
        <w:rPr>
          <w:rFonts w:ascii="Times New Roman" w:hAnsi="Times New Roman"/>
          <w:color w:val="000000"/>
          <w:sz w:val="28"/>
          <w:szCs w:val="28"/>
        </w:rPr>
        <w:t>укомплектованных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в соответствии с возрастными нормами и направленностью групп:</w:t>
      </w:r>
    </w:p>
    <w:p w:rsidR="0061776E" w:rsidRPr="00295314" w:rsidRDefault="0061776E" w:rsidP="0061776E">
      <w:pPr>
        <w:pStyle w:val="a9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295314">
        <w:rPr>
          <w:sz w:val="28"/>
          <w:szCs w:val="28"/>
        </w:rPr>
        <w:t>Младшая группа     (3-4 года) </w:t>
      </w:r>
    </w:p>
    <w:p w:rsidR="0061776E" w:rsidRPr="00295314" w:rsidRDefault="0061776E" w:rsidP="0061776E">
      <w:pPr>
        <w:pStyle w:val="a9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Разновозрастная (средняя группа   </w:t>
      </w:r>
      <w:r w:rsidRPr="00295314">
        <w:rPr>
          <w:sz w:val="28"/>
          <w:szCs w:val="28"/>
        </w:rPr>
        <w:t>(4-5 лет)</w:t>
      </w:r>
      <w:proofErr w:type="gramEnd"/>
    </w:p>
    <w:p w:rsidR="0061776E" w:rsidRDefault="0061776E" w:rsidP="0061776E">
      <w:pPr>
        <w:pStyle w:val="a9"/>
        <w:jc w:val="both"/>
        <w:textAlignment w:val="baseline"/>
        <w:rPr>
          <w:sz w:val="28"/>
          <w:szCs w:val="28"/>
        </w:rPr>
      </w:pPr>
      <w:r w:rsidRPr="002953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</w:t>
      </w:r>
      <w:r w:rsidRPr="00295314">
        <w:rPr>
          <w:sz w:val="28"/>
          <w:szCs w:val="28"/>
        </w:rPr>
        <w:t>одготов</w:t>
      </w:r>
      <w:r>
        <w:rPr>
          <w:sz w:val="28"/>
          <w:szCs w:val="28"/>
        </w:rPr>
        <w:t>ительная к школе  группа (6</w:t>
      </w:r>
      <w:r w:rsidRPr="00295314">
        <w:rPr>
          <w:sz w:val="28"/>
          <w:szCs w:val="28"/>
        </w:rPr>
        <w:t>-7 лет)</w:t>
      </w:r>
      <w:proofErr w:type="gramEnd"/>
    </w:p>
    <w:p w:rsidR="0061776E" w:rsidRDefault="0061776E" w:rsidP="0061776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разновозрастной группе образовательная деятельность разделена на 2 возраста и включает в себя разное количество занятий по возрасту, в связи с этим занятия проводятся отдельно с каждой возрастной группой.</w:t>
      </w:r>
    </w:p>
    <w:p w:rsidR="0061776E" w:rsidRDefault="0061776E" w:rsidP="0061776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1776E" w:rsidRPr="00D21C35" w:rsidRDefault="0061776E" w:rsidP="0061776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3. СТРУКТУРА ОБРАЗОВАТЕЛЬНОГО ПРОЦЕССА В ДОУ</w:t>
      </w: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     Начало учебного года 02 сентября 2019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г. Продолжительность учебного года в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дошкольных группах: 36 недель.</w:t>
      </w: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• С 02 сентября 2019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по 30 декабря 2019</w:t>
      </w:r>
      <w:r w:rsidRPr="009653B7">
        <w:rPr>
          <w:rFonts w:ascii="Times New Roman" w:hAnsi="Times New Roman"/>
          <w:color w:val="000000"/>
          <w:sz w:val="28"/>
          <w:szCs w:val="28"/>
        </w:rPr>
        <w:t>г. – образовательный период</w:t>
      </w: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lastRenderedPageBreak/>
        <w:t>ежедневно.</w:t>
      </w: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• С 31 декабря 2019г. по 08 января 2020</w:t>
      </w:r>
      <w:r w:rsidRPr="009653B7">
        <w:rPr>
          <w:rFonts w:ascii="Times New Roman" w:hAnsi="Times New Roman"/>
          <w:color w:val="000000"/>
          <w:sz w:val="28"/>
          <w:szCs w:val="28"/>
        </w:rPr>
        <w:t>г. – новогодние каникулы.</w:t>
      </w: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• С 09 января 2020г. по 29 мая 2020</w:t>
      </w:r>
      <w:r w:rsidRPr="009653B7">
        <w:rPr>
          <w:rFonts w:ascii="Times New Roman" w:hAnsi="Times New Roman"/>
          <w:color w:val="000000"/>
          <w:sz w:val="28"/>
          <w:szCs w:val="28"/>
        </w:rPr>
        <w:t>г. – образовательный период ежедневно.</w:t>
      </w:r>
    </w:p>
    <w:p w:rsidR="0061776E" w:rsidRDefault="0061776E" w:rsidP="0061776E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 01 июня 2020г. по 30 июня 2020</w:t>
      </w:r>
      <w:r w:rsidRPr="009653B7">
        <w:rPr>
          <w:rFonts w:ascii="Times New Roman" w:hAnsi="Times New Roman"/>
          <w:color w:val="000000"/>
          <w:sz w:val="28"/>
          <w:szCs w:val="28"/>
        </w:rPr>
        <w:t>г. – летний оздоровительный период.</w:t>
      </w: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ПРОДОЛЖИТЕЛЬНОСТЬ </w:t>
      </w:r>
    </w:p>
    <w:p w:rsidR="0061776E" w:rsidRDefault="0061776E" w:rsidP="00617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ОБРАЗОВАТЕЛЬНОЙ ДЕЯТЕЛЬНОСТИ</w:t>
      </w:r>
    </w:p>
    <w:p w:rsidR="0061776E" w:rsidRDefault="0061776E" w:rsidP="00617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776E" w:rsidRPr="00772FFE" w:rsidRDefault="0061776E" w:rsidP="006177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Организованная образовательная деятельность распределена в течение недели с учетом максимальной нагрузки в те дни, когда у детей повышена мыслительная деятельность (вторник, среда, четверг).</w:t>
      </w:r>
      <w:r w:rsidRPr="00772FFE">
        <w:rPr>
          <w:rFonts w:ascii="Times New Roman" w:hAnsi="Times New Roman"/>
          <w:sz w:val="28"/>
          <w:szCs w:val="28"/>
        </w:rPr>
        <w:br/>
        <w:t xml:space="preserve">С сентября по май продолжительность непрерывной организованной образовательной деятельности согласно требованиям </w:t>
      </w:r>
      <w:proofErr w:type="spellStart"/>
      <w:r w:rsidRPr="00772FFE">
        <w:rPr>
          <w:rFonts w:ascii="Times New Roman" w:hAnsi="Times New Roman"/>
          <w:sz w:val="28"/>
          <w:szCs w:val="28"/>
        </w:rPr>
        <w:t>СанПиН</w:t>
      </w:r>
      <w:proofErr w:type="spellEnd"/>
      <w:r w:rsidRPr="00772FFE">
        <w:rPr>
          <w:rFonts w:ascii="Times New Roman" w:hAnsi="Times New Roman"/>
          <w:sz w:val="28"/>
          <w:szCs w:val="28"/>
        </w:rPr>
        <w:t xml:space="preserve"> 2.4.1.3049-13</w:t>
      </w:r>
    </w:p>
    <w:p w:rsidR="0061776E" w:rsidRPr="00772FFE" w:rsidRDefault="0061776E" w:rsidP="006177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772FFE">
        <w:rPr>
          <w:rFonts w:ascii="Times New Roman" w:hAnsi="Times New Roman"/>
          <w:sz w:val="28"/>
          <w:szCs w:val="28"/>
        </w:rPr>
        <w:t xml:space="preserve">младшей – продолжительностью до 15 минут, </w:t>
      </w:r>
    </w:p>
    <w:p w:rsidR="0061776E" w:rsidRPr="00772FFE" w:rsidRDefault="0061776E" w:rsidP="006177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в средней группе – продолжительностью до 20 минут,</w:t>
      </w:r>
    </w:p>
    <w:p w:rsidR="0061776E" w:rsidRPr="00772FFE" w:rsidRDefault="0061776E" w:rsidP="006177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в подготовительной группе – продолжительностью до 30 минут</w:t>
      </w:r>
    </w:p>
    <w:p w:rsidR="0061776E" w:rsidRPr="00772FFE" w:rsidRDefault="0061776E" w:rsidP="00617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br/>
        <w:t xml:space="preserve">          Максимально допустимый объем образовательной нагрузки в первой половине дня в младшей и средней группах не превышает 30 и 40 минут соответственно, а в подготовительной 1,5 часа. В середине времени, отведенного на непрерывную образовательную деятельность, проводят физкультминутку</w:t>
      </w:r>
      <w:r>
        <w:rPr>
          <w:rFonts w:ascii="Times New Roman" w:hAnsi="Times New Roman"/>
          <w:sz w:val="28"/>
          <w:szCs w:val="28"/>
        </w:rPr>
        <w:t xml:space="preserve"> (2-3 минуты)</w:t>
      </w:r>
      <w:r w:rsidRPr="00772FFE">
        <w:rPr>
          <w:rFonts w:ascii="Times New Roman" w:hAnsi="Times New Roman"/>
          <w:sz w:val="28"/>
          <w:szCs w:val="28"/>
        </w:rPr>
        <w:t>. Перерывы между периодами непрерывной образовательной деятельности - не менее 10 минут.</w:t>
      </w:r>
    </w:p>
    <w:p w:rsidR="0061776E" w:rsidRPr="00772FFE" w:rsidRDefault="0061776E" w:rsidP="00617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61776E" w:rsidRPr="00772FFE" w:rsidRDefault="0061776E" w:rsidP="006177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72FFE">
        <w:rPr>
          <w:rFonts w:ascii="Times New Roman" w:hAnsi="Times New Roman"/>
          <w:sz w:val="28"/>
          <w:szCs w:val="28"/>
        </w:rPr>
        <w:t xml:space="preserve"> младшей группе – 2 часа 45 мин., </w:t>
      </w:r>
    </w:p>
    <w:p w:rsidR="0061776E" w:rsidRPr="00772FFE" w:rsidRDefault="0061776E" w:rsidP="006177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 xml:space="preserve">в средней группе – 4 часа, </w:t>
      </w:r>
    </w:p>
    <w:p w:rsidR="0061776E" w:rsidRPr="00772FFE" w:rsidRDefault="0061776E" w:rsidP="006177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в подготовительной группе – 8 часов 30 минут.</w:t>
      </w:r>
    </w:p>
    <w:p w:rsidR="0061776E" w:rsidRPr="00772FFE" w:rsidRDefault="0061776E" w:rsidP="006177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772FFE">
        <w:rPr>
          <w:rFonts w:ascii="Times New Roman" w:hAnsi="Times New Roman"/>
          <w:sz w:val="28"/>
          <w:szCs w:val="28"/>
        </w:rPr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(сервировка столов, помощь в подготовке к занятиям) и труда на природе.</w:t>
      </w:r>
      <w:proofErr w:type="gramEnd"/>
      <w:r w:rsidRPr="00772FFE">
        <w:rPr>
          <w:rFonts w:ascii="Times New Roman" w:hAnsi="Times New Roman"/>
          <w:sz w:val="28"/>
          <w:szCs w:val="28"/>
        </w:rPr>
        <w:t xml:space="preserve"> Его продолжительность не должна превышать 20 минут в день.</w:t>
      </w:r>
      <w:r w:rsidRPr="00772FFE">
        <w:rPr>
          <w:rFonts w:ascii="Times New Roman" w:hAnsi="Times New Roman"/>
          <w:sz w:val="28"/>
          <w:szCs w:val="28"/>
        </w:rPr>
        <w:br/>
        <w:t>      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61776E" w:rsidRDefault="0061776E" w:rsidP="006177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         </w:t>
      </w:r>
      <w:r w:rsidRPr="00772FFE">
        <w:rPr>
          <w:rFonts w:ascii="Times New Roman" w:hAnsi="Times New Roman"/>
          <w:b/>
          <w:bCs/>
          <w:sz w:val="28"/>
          <w:szCs w:val="28"/>
        </w:rPr>
        <w:t> </w:t>
      </w:r>
      <w:r w:rsidRPr="00772FFE">
        <w:rPr>
          <w:rFonts w:ascii="Times New Roman" w:hAnsi="Times New Roman"/>
          <w:sz w:val="28"/>
          <w:szCs w:val="28"/>
        </w:rPr>
        <w:t xml:space="preserve">Организация жизнедеятельности детского сада предусматривает, как организованные </w:t>
      </w:r>
      <w:r>
        <w:rPr>
          <w:rFonts w:ascii="Times New Roman" w:hAnsi="Times New Roman"/>
          <w:sz w:val="28"/>
          <w:szCs w:val="28"/>
        </w:rPr>
        <w:t>педагогами совместно с детьми (</w:t>
      </w:r>
      <w:r w:rsidRPr="00772FFE">
        <w:rPr>
          <w:rFonts w:ascii="Times New Roman" w:hAnsi="Times New Roman"/>
          <w:sz w:val="28"/>
          <w:szCs w:val="28"/>
        </w:rPr>
        <w:t>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детского сада.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653B7">
        <w:rPr>
          <w:rFonts w:ascii="Times New Roman" w:hAnsi="Times New Roman"/>
          <w:color w:val="000000"/>
          <w:sz w:val="28"/>
          <w:szCs w:val="28"/>
        </w:rPr>
        <w:t>Дети освобождаются от организованной образовательной деятельности: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на период их адаптации к детскому саду;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Педагогическая диагностика результативности работы педагогов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воспитанниками проводится два раза в год без прекращения образовательного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процесса: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с 09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сентября 2019г. по 13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сентября 2019</w:t>
      </w:r>
      <w:r w:rsidRPr="009653B7">
        <w:rPr>
          <w:rFonts w:ascii="Times New Roman" w:hAnsi="Times New Roman"/>
          <w:color w:val="000000"/>
          <w:sz w:val="28"/>
          <w:szCs w:val="28"/>
        </w:rPr>
        <w:t>г.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 25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 2020г. по 29 мая 2020</w:t>
      </w:r>
      <w:r w:rsidRPr="009653B7">
        <w:rPr>
          <w:rFonts w:ascii="Times New Roman" w:hAnsi="Times New Roman"/>
          <w:color w:val="000000"/>
          <w:sz w:val="28"/>
          <w:szCs w:val="28"/>
        </w:rPr>
        <w:t>г.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 подготовительной к школе группе проводится диагностика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готовности детей к обучению в школе.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Результаты педагогической диагностики (мониторинга) могут использоваться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исключительно для решения следующих образовательных задач: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Индивидуализации образования (в том числе поддержки ребенка,</w:t>
      </w:r>
      <w:proofErr w:type="gramEnd"/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построение его образовательной траектории или профессиональной коррекции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особенностей его развития);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2. Оптимизации работы с группой детей.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Для проведения педагогической диагностики во всех возрастных группах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используются </w:t>
      </w:r>
      <w:proofErr w:type="spellStart"/>
      <w:r w:rsidRPr="009653B7">
        <w:rPr>
          <w:rFonts w:ascii="Times New Roman" w:hAnsi="Times New Roman"/>
          <w:color w:val="000000"/>
          <w:sz w:val="28"/>
          <w:szCs w:val="28"/>
        </w:rPr>
        <w:t>итогово-диагностические</w:t>
      </w:r>
      <w:proofErr w:type="spellEnd"/>
      <w:r w:rsidRPr="009653B7">
        <w:rPr>
          <w:rFonts w:ascii="Times New Roman" w:hAnsi="Times New Roman"/>
          <w:color w:val="000000"/>
          <w:sz w:val="28"/>
          <w:szCs w:val="28"/>
        </w:rPr>
        <w:t xml:space="preserve"> виды организованной деятельности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</w:p>
    <w:p w:rsidR="0061776E" w:rsidRDefault="0061776E" w:rsidP="00617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отмены образовательного процесса.</w:t>
      </w:r>
    </w:p>
    <w:p w:rsidR="0061776E" w:rsidRDefault="0061776E" w:rsidP="00617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76E" w:rsidRPr="009653B7" w:rsidRDefault="0061776E" w:rsidP="0061776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ОРГАНИЗАЦИЯ ДЕЯТЕЛЬНОСТИ ДЕТЕЙ В </w:t>
      </w:r>
      <w:proofErr w:type="gramStart"/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ЛЕТНИЙ</w:t>
      </w:r>
      <w:proofErr w:type="gramEnd"/>
    </w:p>
    <w:p w:rsidR="0061776E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ОЗДОРОВИТЕЛЬНЫЙ ПЕРИОД</w:t>
      </w: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     Лето – благоприятная пора для сохранения и укрепления здоровья детей,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создания условий для их полноценного, всестороннего, психического и физического развития.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Pr="009653B7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9653B7">
        <w:rPr>
          <w:rFonts w:ascii="Times New Roman" w:hAnsi="Times New Roman"/>
          <w:color w:val="000000"/>
          <w:sz w:val="28"/>
          <w:szCs w:val="28"/>
        </w:rPr>
        <w:t xml:space="preserve"> 2.4.1.2660-13 «Санитарно – эпидемиологические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требования к устройству, содержанию и организации режима работы в дошкольных организациях», утв. постановлением Главного врача РФ от 22.07.2013 </w:t>
      </w:r>
      <w:r>
        <w:rPr>
          <w:rFonts w:ascii="Times New Roman" w:hAnsi="Times New Roman"/>
          <w:color w:val="000000"/>
          <w:sz w:val="28"/>
          <w:szCs w:val="28"/>
        </w:rPr>
        <w:t>№91, в летний период (с 01.06.2020г. по 30.06.2020</w:t>
      </w:r>
      <w:r w:rsidRPr="009653B7">
        <w:rPr>
          <w:rFonts w:ascii="Times New Roman" w:hAnsi="Times New Roman"/>
          <w:color w:val="000000"/>
          <w:sz w:val="28"/>
          <w:szCs w:val="28"/>
        </w:rPr>
        <w:t>г.) образ</w:t>
      </w:r>
      <w:r>
        <w:rPr>
          <w:rFonts w:ascii="Times New Roman" w:hAnsi="Times New Roman"/>
          <w:color w:val="000000"/>
          <w:sz w:val="28"/>
          <w:szCs w:val="28"/>
        </w:rPr>
        <w:t xml:space="preserve">овательная деятельность (далее </w:t>
      </w:r>
      <w:r w:rsidRPr="009653B7">
        <w:rPr>
          <w:rFonts w:ascii="Times New Roman" w:hAnsi="Times New Roman"/>
          <w:color w:val="000000"/>
          <w:sz w:val="28"/>
          <w:szCs w:val="28"/>
        </w:rPr>
        <w:t>ОД) имеет физкультурно-оздоровительную направленность. А в целях закрепления программ дошкольного образования и расширении кругозора детей, развития творческих способностей: художественно-эстетическую и музыкальную направленность. Больше внимания следует уделять спортивным и подвижным играм, спортивным праздникам, экскурсиям.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     Содержание педагогической работы в этот период направлено на создание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оптимальных условий для активного отдыха детей, создания положительного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эмоционального состояния, увеличение объема двигательной активности,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обеспечение мер по укреплению здоровья, закаливанию организма, повышению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эффективности прогулки.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Планирование оздоровительной деятельности детей носит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тематический</w:t>
      </w:r>
      <w:proofErr w:type="gramEnd"/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характер. Содержание их различно и зависит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 xml:space="preserve"> возрастных и индивидуальных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особенностей детей и включает такие виды деятельности как: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игровую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>,</w:t>
      </w:r>
    </w:p>
    <w:p w:rsidR="0061776E" w:rsidRDefault="0061776E" w:rsidP="00617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коммуникативную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>, трудовую, познавательно-исследовательскую, продуктивную,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музыкально-художественную, а также знакомство с произведениями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художественной литературы.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 xml:space="preserve">6. БАЗИСНЫЙ УЧЕБНЫЙ ПЛАН, РЕАЛИЗУЮЩИЙ </w:t>
      </w:r>
      <w:proofErr w:type="gramStart"/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ОСНОВНУЮ</w:t>
      </w:r>
      <w:proofErr w:type="gramEnd"/>
    </w:p>
    <w:p w:rsidR="0061776E" w:rsidRPr="009653B7" w:rsidRDefault="0061776E" w:rsidP="0061776E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ОБРАЗОВАТЕЛЬНУЮ ПРОГРАММУ ДОШКОЛЬНОГО ОБРАЗОВАНИЯ ПО ВОЗРАСТНЫМ ГРУППАМ</w:t>
      </w:r>
    </w:p>
    <w:p w:rsidR="0061776E" w:rsidRPr="00F10873" w:rsidRDefault="0061776E" w:rsidP="0061776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1776E" w:rsidRPr="00B238C4" w:rsidRDefault="0061776E" w:rsidP="00617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lastRenderedPageBreak/>
        <w:t xml:space="preserve">Структура плана состоит из двух частей: инвариантной (обязательной) и вариативной (модульной) части. Соотношения между инвариантной (обязательной) и вариативной  частями соответствует требованиям ФГОС. </w:t>
      </w:r>
    </w:p>
    <w:p w:rsidR="0061776E" w:rsidRPr="00B238C4" w:rsidRDefault="0061776E" w:rsidP="006177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>Инвариантная часть –60% реализуется через  образовательную деятельность в соответствии с содержанием примерной общеобразовательной программой дошкольного образования  «Детство» под редакцией Т. И. Бабаевой, А. Г. Гогоберидзе, З. А. Михайловой. Вариативная часть - 40% отражает специфику нашего образовательного учреждения, позволяет более полно реализовать социальный заказ на образовательные услуги, учитывать специфику национально-культурных, климатических условий, в которых осуществляется образовательный процесс</w:t>
      </w:r>
      <w:r w:rsidRPr="00B238C4">
        <w:rPr>
          <w:rFonts w:ascii="Times New Roman" w:hAnsi="Times New Roman"/>
          <w:sz w:val="28"/>
          <w:szCs w:val="28"/>
        </w:rPr>
        <w:tab/>
      </w:r>
    </w:p>
    <w:p w:rsidR="0061776E" w:rsidRPr="00B238C4" w:rsidRDefault="0061776E" w:rsidP="006177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>При составлении учебного плана учитывались следующие </w:t>
      </w:r>
      <w:r w:rsidRPr="00B238C4">
        <w:rPr>
          <w:rFonts w:ascii="Times New Roman" w:hAnsi="Times New Roman"/>
          <w:b/>
          <w:bCs/>
          <w:sz w:val="28"/>
          <w:szCs w:val="28"/>
        </w:rPr>
        <w:t>принципы</w:t>
      </w:r>
      <w:r w:rsidRPr="00B238C4">
        <w:rPr>
          <w:rFonts w:ascii="Times New Roman" w:hAnsi="Times New Roman"/>
          <w:sz w:val="28"/>
          <w:szCs w:val="28"/>
        </w:rPr>
        <w:t>:</w:t>
      </w:r>
    </w:p>
    <w:p w:rsidR="0061776E" w:rsidRPr="00B238C4" w:rsidRDefault="0061776E" w:rsidP="0061776E">
      <w:pPr>
        <w:pStyle w:val="a9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61776E" w:rsidRPr="00B238C4" w:rsidRDefault="0061776E" w:rsidP="0061776E">
      <w:pPr>
        <w:pStyle w:val="a9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принцип научной обоснованности и практической применимости;        </w:t>
      </w:r>
    </w:p>
    <w:p w:rsidR="0061776E" w:rsidRPr="00B238C4" w:rsidRDefault="0061776E" w:rsidP="0061776E">
      <w:pPr>
        <w:pStyle w:val="a9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принцип соответствия критериям полноты, необходимости и достаточности;         </w:t>
      </w:r>
    </w:p>
    <w:p w:rsidR="0061776E" w:rsidRPr="00B238C4" w:rsidRDefault="0061776E" w:rsidP="0061776E">
      <w:pPr>
        <w:pStyle w:val="a9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принцип обеспечения единства воспитательных, развивающих и обучающих целей и  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61776E" w:rsidRPr="00B238C4" w:rsidRDefault="0061776E" w:rsidP="0061776E">
      <w:pPr>
        <w:pStyle w:val="a9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1776E" w:rsidRPr="00B238C4" w:rsidRDefault="0061776E" w:rsidP="0061776E">
      <w:pPr>
        <w:pStyle w:val="a9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комплексно-тематический принцип построения образовательного процесса;         </w:t>
      </w:r>
    </w:p>
    <w:p w:rsidR="0061776E" w:rsidRPr="00B238C4" w:rsidRDefault="0061776E" w:rsidP="0061776E">
      <w:pPr>
        <w:pStyle w:val="a9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1776E" w:rsidRPr="00B238C4" w:rsidRDefault="0061776E" w:rsidP="0061776E">
      <w:pPr>
        <w:pStyle w:val="a9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61776E" w:rsidRDefault="0061776E" w:rsidP="00617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Виды деятельности образовательной области, </w:t>
      </w:r>
      <w:proofErr w:type="gramStart"/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социально-коммуникативное</w:t>
      </w:r>
      <w:proofErr w:type="gramEnd"/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развитие, </w:t>
      </w:r>
      <w:r w:rsidRPr="009653B7">
        <w:rPr>
          <w:rFonts w:ascii="Times New Roman" w:hAnsi="Times New Roman"/>
          <w:color w:val="000000"/>
          <w:sz w:val="28"/>
          <w:szCs w:val="28"/>
        </w:rPr>
        <w:t>осущ</w:t>
      </w:r>
      <w:r>
        <w:rPr>
          <w:rFonts w:ascii="Times New Roman" w:hAnsi="Times New Roman"/>
          <w:color w:val="000000"/>
          <w:sz w:val="28"/>
          <w:szCs w:val="28"/>
        </w:rPr>
        <w:t xml:space="preserve">ествляется в период проведения 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ОД и всех видов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совместной</w:t>
      </w:r>
      <w:proofErr w:type="gramEnd"/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деятельности в зависимости от организации детей. В том числе </w:t>
      </w:r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чтение</w:t>
      </w:r>
    </w:p>
    <w:p w:rsidR="0061776E" w:rsidRPr="009653B7" w:rsidRDefault="0061776E" w:rsidP="0061776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художественной литературы</w:t>
      </w:r>
      <w:r w:rsidRPr="009653B7">
        <w:rPr>
          <w:rFonts w:ascii="Times New Roman" w:hAnsi="Times New Roman"/>
          <w:color w:val="000000"/>
          <w:sz w:val="28"/>
          <w:szCs w:val="28"/>
        </w:rPr>
        <w:t>, прогулка, наблюдения, и т.д. с учетом возрастных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особенностей детей, а также в игре, т.к. этот вид деятельности является ведущим в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дошкольном возрасте.</w:t>
      </w:r>
    </w:p>
    <w:p w:rsidR="0061776E" w:rsidRDefault="0061776E" w:rsidP="0061776E">
      <w:pPr>
        <w:spacing w:line="240" w:lineRule="auto"/>
        <w:jc w:val="both"/>
        <w:rPr>
          <w:rFonts w:ascii="Verdana" w:hAnsi="Verdana"/>
          <w:color w:val="68676D"/>
          <w:sz w:val="16"/>
          <w:szCs w:val="16"/>
        </w:rPr>
      </w:pPr>
    </w:p>
    <w:p w:rsidR="0061776E" w:rsidRPr="00145089" w:rsidRDefault="0061776E" w:rsidP="0061776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5089">
        <w:rPr>
          <w:rFonts w:ascii="Times New Roman" w:hAnsi="Times New Roman"/>
          <w:b/>
          <w:sz w:val="28"/>
          <w:szCs w:val="28"/>
        </w:rPr>
        <w:t>Вариативная часть</w:t>
      </w:r>
    </w:p>
    <w:p w:rsidR="0061776E" w:rsidRPr="00145089" w:rsidRDefault="0061776E" w:rsidP="0061776E">
      <w:pPr>
        <w:pStyle w:val="Style1"/>
        <w:widowControl/>
        <w:spacing w:line="240" w:lineRule="auto"/>
        <w:ind w:firstLine="708"/>
        <w:rPr>
          <w:rStyle w:val="FontStyle11"/>
        </w:rPr>
      </w:pPr>
      <w:r w:rsidRPr="00145089">
        <w:rPr>
          <w:sz w:val="28"/>
          <w:szCs w:val="28"/>
        </w:rPr>
        <w:t xml:space="preserve">Вариативная часть учебного плана, формируемая участниками образовательного процесса ДОУ, обеспечивает вариативность образования, отражает приоритетные направления деятельности структурного подразделения – детский сад МКОУ </w:t>
      </w:r>
      <w:r>
        <w:rPr>
          <w:sz w:val="28"/>
          <w:szCs w:val="28"/>
        </w:rPr>
        <w:t xml:space="preserve">Семено-Александровская </w:t>
      </w:r>
      <w:r w:rsidRPr="00145089">
        <w:rPr>
          <w:sz w:val="28"/>
          <w:szCs w:val="28"/>
        </w:rPr>
        <w:t xml:space="preserve"> СОШ и расширение области образовательных услуг для воспитанников. Для этого в ДОУ функционирует кружок</w:t>
      </w:r>
      <w:r>
        <w:rPr>
          <w:sz w:val="28"/>
          <w:szCs w:val="28"/>
        </w:rPr>
        <w:t xml:space="preserve"> в </w:t>
      </w:r>
      <w:r w:rsidRPr="0014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младшей </w:t>
      </w:r>
      <w:r>
        <w:rPr>
          <w:sz w:val="28"/>
          <w:szCs w:val="28"/>
        </w:rPr>
        <w:lastRenderedPageBreak/>
        <w:t>группе</w:t>
      </w:r>
      <w:r w:rsidRPr="00145089">
        <w:rPr>
          <w:sz w:val="28"/>
          <w:szCs w:val="28"/>
        </w:rPr>
        <w:t xml:space="preserve"> «</w:t>
      </w:r>
      <w:r>
        <w:rPr>
          <w:sz w:val="28"/>
          <w:szCs w:val="28"/>
        </w:rPr>
        <w:t>Веселые пальчики</w:t>
      </w:r>
      <w:r w:rsidRPr="001450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Style w:val="FontStyle11"/>
        </w:rPr>
        <w:t xml:space="preserve">в средней группе </w:t>
      </w:r>
      <w:r w:rsidRPr="00145089">
        <w:rPr>
          <w:rStyle w:val="FontStyle11"/>
        </w:rPr>
        <w:t xml:space="preserve"> </w:t>
      </w:r>
      <w:r>
        <w:rPr>
          <w:rStyle w:val="FontStyle11"/>
        </w:rPr>
        <w:t xml:space="preserve"> «Умные шашки», «</w:t>
      </w:r>
      <w:proofErr w:type="spellStart"/>
      <w:r>
        <w:rPr>
          <w:rStyle w:val="FontStyle11"/>
        </w:rPr>
        <w:t>Здоровейка</w:t>
      </w:r>
      <w:proofErr w:type="spellEnd"/>
      <w:r>
        <w:rPr>
          <w:rStyle w:val="FontStyle11"/>
        </w:rPr>
        <w:t>»,  в подготовительной группе</w:t>
      </w:r>
      <w:r w:rsidRPr="00145089">
        <w:rPr>
          <w:rStyle w:val="FontStyle11"/>
        </w:rPr>
        <w:t xml:space="preserve"> развивающие кружки </w:t>
      </w:r>
      <w:r>
        <w:rPr>
          <w:rStyle w:val="FontStyle11"/>
        </w:rPr>
        <w:t>«Островок безопасности», «Шашки, к бою!».</w:t>
      </w:r>
    </w:p>
    <w:p w:rsidR="0061776E" w:rsidRPr="00145089" w:rsidRDefault="0061776E" w:rsidP="0061776E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5089">
        <w:rPr>
          <w:sz w:val="28"/>
          <w:szCs w:val="28"/>
        </w:rPr>
        <w:t>В летний период учебные занятия не проводятся. В это время увеличивается продолжительность прогулок, а также проводятся спортивные и подвижные игры, спортивные праздники, экскурсии и др.</w:t>
      </w: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45089">
        <w:rPr>
          <w:rFonts w:ascii="Times New Roman" w:hAnsi="Times New Roman"/>
          <w:sz w:val="28"/>
          <w:szCs w:val="28"/>
        </w:rPr>
        <w:t xml:space="preserve">Таким образом, учебный план соответствует целям и задачам ДОУ, учитывает требования, предъявляемые </w:t>
      </w:r>
      <w:proofErr w:type="spellStart"/>
      <w:r w:rsidRPr="00145089">
        <w:rPr>
          <w:rFonts w:ascii="Times New Roman" w:hAnsi="Times New Roman"/>
          <w:sz w:val="28"/>
          <w:szCs w:val="28"/>
        </w:rPr>
        <w:t>СанПиН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к объему образовательной нагрузки.</w:t>
      </w: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Pr="005178EA" w:rsidRDefault="0061776E" w:rsidP="00617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76E" w:rsidRPr="005A351A" w:rsidRDefault="0061776E" w:rsidP="006177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3C8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Комплексное планирование организованных видов</w:t>
      </w:r>
      <w:r w:rsidRPr="00A33C8D">
        <w:rPr>
          <w:rFonts w:ascii="Times New Roman" w:hAnsi="Times New Roman"/>
          <w:b/>
          <w:sz w:val="28"/>
          <w:szCs w:val="28"/>
        </w:rPr>
        <w:t xml:space="preserve"> </w:t>
      </w:r>
      <w:r w:rsidRPr="00A33C8D">
        <w:rPr>
          <w:rFonts w:ascii="Times New Roman" w:hAnsi="Times New Roman"/>
          <w:b/>
          <w:bCs/>
          <w:color w:val="000000"/>
          <w:sz w:val="28"/>
          <w:szCs w:val="28"/>
        </w:rPr>
        <w:t>детской деятельности.</w:t>
      </w:r>
    </w:p>
    <w:tbl>
      <w:tblPr>
        <w:tblStyle w:val="aa"/>
        <w:tblW w:w="10173" w:type="dxa"/>
        <w:tblLook w:val="04A0"/>
      </w:tblPr>
      <w:tblGrid>
        <w:gridCol w:w="591"/>
        <w:gridCol w:w="3373"/>
        <w:gridCol w:w="2049"/>
        <w:gridCol w:w="1540"/>
        <w:gridCol w:w="2620"/>
      </w:tblGrid>
      <w:tr w:rsidR="0061776E" w:rsidRPr="00D93BD2" w:rsidTr="004A4BB1">
        <w:tc>
          <w:tcPr>
            <w:tcW w:w="10173" w:type="dxa"/>
            <w:gridSpan w:val="5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3BD2">
              <w:rPr>
                <w:rFonts w:ascii="Times New Roman" w:hAnsi="Times New Roman"/>
                <w:sz w:val="24"/>
                <w:szCs w:val="24"/>
              </w:rPr>
              <w:t>ВАРИАНТНАЯ  ЧАСТЬ (обязательная).</w:t>
            </w:r>
          </w:p>
        </w:tc>
      </w:tr>
      <w:tr w:rsidR="0061776E" w:rsidRPr="00D93BD2" w:rsidTr="004A4BB1">
        <w:trPr>
          <w:trHeight w:val="310"/>
        </w:trPr>
        <w:tc>
          <w:tcPr>
            <w:tcW w:w="591" w:type="dxa"/>
            <w:vMerge w:val="restart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№ </w:t>
            </w:r>
            <w:proofErr w:type="spellStart"/>
            <w:proofErr w:type="gramStart"/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br/>
              <w:t>Образовательные области</w:t>
            </w:r>
          </w:p>
        </w:tc>
        <w:tc>
          <w:tcPr>
            <w:tcW w:w="6209" w:type="dxa"/>
            <w:gridSpan w:val="3"/>
          </w:tcPr>
          <w:p w:rsidR="0061776E" w:rsidRPr="00295314" w:rsidRDefault="0061776E" w:rsidP="004A4B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5314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  группы</w:t>
            </w:r>
          </w:p>
        </w:tc>
      </w:tr>
      <w:tr w:rsidR="0061776E" w:rsidRPr="00D93BD2" w:rsidTr="004A4BB1">
        <w:trPr>
          <w:trHeight w:val="310"/>
        </w:trPr>
        <w:tc>
          <w:tcPr>
            <w:tcW w:w="591" w:type="dxa"/>
            <w:vMerge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 xml:space="preserve"> Младшая </w:t>
            </w:r>
          </w:p>
        </w:tc>
        <w:tc>
          <w:tcPr>
            <w:tcW w:w="4160" w:type="dxa"/>
            <w:gridSpan w:val="2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Разновозрастная</w:t>
            </w:r>
          </w:p>
        </w:tc>
      </w:tr>
      <w:tr w:rsidR="0061776E" w:rsidRPr="00D93BD2" w:rsidTr="004A4BB1">
        <w:trPr>
          <w:trHeight w:val="310"/>
        </w:trPr>
        <w:tc>
          <w:tcPr>
            <w:tcW w:w="591" w:type="dxa"/>
            <w:vMerge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</w:tcPr>
          <w:p w:rsidR="0061776E" w:rsidRPr="00D93BD2" w:rsidRDefault="0061776E" w:rsidP="004A4B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620" w:type="dxa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Подготовительная</w:t>
            </w:r>
          </w:p>
        </w:tc>
      </w:tr>
      <w:tr w:rsidR="0061776E" w:rsidRPr="00D93BD2" w:rsidTr="004A4BB1">
        <w:tc>
          <w:tcPr>
            <w:tcW w:w="591" w:type="dxa"/>
            <w:shd w:val="clear" w:color="auto" w:fill="92D050"/>
          </w:tcPr>
          <w:p w:rsidR="0061776E" w:rsidRPr="00D93BD2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  <w:shd w:val="clear" w:color="auto" w:fill="92D050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049" w:type="dxa"/>
            <w:shd w:val="clear" w:color="auto" w:fill="92D050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1540" w:type="dxa"/>
            <w:shd w:val="clear" w:color="auto" w:fill="92D050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2620" w:type="dxa"/>
            <w:shd w:val="clear" w:color="auto" w:fill="92D050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</w:tr>
      <w:tr w:rsidR="0061776E" w:rsidRPr="00D93BD2" w:rsidTr="004A4BB1">
        <w:tc>
          <w:tcPr>
            <w:tcW w:w="591" w:type="dxa"/>
          </w:tcPr>
          <w:p w:rsidR="0061776E" w:rsidRPr="00D93BD2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D93BD2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2049" w:type="dxa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1540" w:type="dxa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2620" w:type="dxa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</w:tr>
      <w:tr w:rsidR="0061776E" w:rsidRPr="00D93BD2" w:rsidTr="004A4BB1">
        <w:tc>
          <w:tcPr>
            <w:tcW w:w="591" w:type="dxa"/>
            <w:shd w:val="clear" w:color="auto" w:fill="92D050"/>
          </w:tcPr>
          <w:p w:rsidR="0061776E" w:rsidRPr="00D93BD2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  <w:shd w:val="clear" w:color="auto" w:fill="92D050"/>
          </w:tcPr>
          <w:p w:rsidR="0061776E" w:rsidRPr="00D93BD2" w:rsidRDefault="0061776E" w:rsidP="004A4B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09" w:type="dxa"/>
            <w:gridSpan w:val="3"/>
            <w:shd w:val="clear" w:color="auto" w:fill="92D050"/>
          </w:tcPr>
          <w:p w:rsidR="0061776E" w:rsidRPr="00D93BD2" w:rsidRDefault="0061776E" w:rsidP="004A4BB1">
            <w:pPr>
              <w:rPr>
                <w:rFonts w:ascii="Times New Roman" w:hAnsi="Times New Roman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61776E" w:rsidTr="004A4BB1">
        <w:tc>
          <w:tcPr>
            <w:tcW w:w="591" w:type="dxa"/>
            <w:shd w:val="clear" w:color="auto" w:fill="92D050"/>
          </w:tcPr>
          <w:p w:rsidR="0061776E" w:rsidRPr="004346E9" w:rsidRDefault="0061776E" w:rsidP="004A4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73" w:type="dxa"/>
            <w:shd w:val="clear" w:color="auto" w:fill="92D050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49" w:type="dxa"/>
            <w:shd w:val="clear" w:color="auto" w:fill="92D050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1/36</w:t>
            </w:r>
          </w:p>
        </w:tc>
        <w:tc>
          <w:tcPr>
            <w:tcW w:w="1540" w:type="dxa"/>
            <w:shd w:val="clear" w:color="auto" w:fill="92D050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1/36</w:t>
            </w:r>
          </w:p>
        </w:tc>
        <w:tc>
          <w:tcPr>
            <w:tcW w:w="2620" w:type="dxa"/>
            <w:shd w:val="clear" w:color="auto" w:fill="92D050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2/72</w:t>
            </w:r>
          </w:p>
        </w:tc>
      </w:tr>
      <w:tr w:rsidR="0061776E" w:rsidTr="004A4BB1">
        <w:trPr>
          <w:trHeight w:val="973"/>
        </w:trPr>
        <w:tc>
          <w:tcPr>
            <w:tcW w:w="591" w:type="dxa"/>
          </w:tcPr>
          <w:p w:rsidR="0061776E" w:rsidRPr="004346E9" w:rsidRDefault="0061776E" w:rsidP="004A4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61776E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76E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6E" w:rsidTr="004A4BB1">
        <w:trPr>
          <w:trHeight w:val="747"/>
        </w:trPr>
        <w:tc>
          <w:tcPr>
            <w:tcW w:w="591" w:type="dxa"/>
          </w:tcPr>
          <w:p w:rsidR="0061776E" w:rsidRPr="004346E9" w:rsidRDefault="0061776E" w:rsidP="004A4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 природы и людей.</w:t>
            </w:r>
          </w:p>
        </w:tc>
        <w:tc>
          <w:tcPr>
            <w:tcW w:w="2049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61776E" w:rsidRPr="005F387C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61776E" w:rsidTr="004A4BB1">
        <w:tc>
          <w:tcPr>
            <w:tcW w:w="591" w:type="dxa"/>
            <w:shd w:val="clear" w:color="auto" w:fill="92D050"/>
          </w:tcPr>
          <w:p w:rsidR="0061776E" w:rsidRPr="004346E9" w:rsidRDefault="0061776E" w:rsidP="004A4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73" w:type="dxa"/>
            <w:shd w:val="clear" w:color="auto" w:fill="92D050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049" w:type="dxa"/>
            <w:shd w:val="clear" w:color="auto" w:fill="92D050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17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40" w:type="dxa"/>
            <w:shd w:val="clear" w:color="auto" w:fill="92D050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1/36</w:t>
            </w:r>
          </w:p>
        </w:tc>
        <w:tc>
          <w:tcPr>
            <w:tcW w:w="2620" w:type="dxa"/>
            <w:shd w:val="clear" w:color="auto" w:fill="92D050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2/72</w:t>
            </w:r>
          </w:p>
        </w:tc>
      </w:tr>
      <w:tr w:rsidR="0061776E" w:rsidTr="004A4BB1">
        <w:tc>
          <w:tcPr>
            <w:tcW w:w="591" w:type="dxa"/>
          </w:tcPr>
          <w:p w:rsidR="0061776E" w:rsidRPr="004346E9" w:rsidRDefault="0061776E" w:rsidP="004A4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540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2620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61776E" w:rsidTr="004A4BB1">
        <w:tc>
          <w:tcPr>
            <w:tcW w:w="591" w:type="dxa"/>
          </w:tcPr>
          <w:p w:rsidR="0061776E" w:rsidRPr="004346E9" w:rsidRDefault="0061776E" w:rsidP="004A4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  <w:r w:rsidRPr="007017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61776E" w:rsidTr="004A4BB1">
        <w:tc>
          <w:tcPr>
            <w:tcW w:w="591" w:type="dxa"/>
          </w:tcPr>
          <w:p w:rsidR="0061776E" w:rsidRPr="004346E9" w:rsidRDefault="0061776E" w:rsidP="004A4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(ознакомление с художественной литературой).</w:t>
            </w:r>
          </w:p>
        </w:tc>
        <w:tc>
          <w:tcPr>
            <w:tcW w:w="6209" w:type="dxa"/>
            <w:gridSpan w:val="3"/>
          </w:tcPr>
          <w:p w:rsidR="0061776E" w:rsidRDefault="0061776E" w:rsidP="004A4BB1">
            <w:r w:rsidRPr="00B2608F">
              <w:rPr>
                <w:rFonts w:ascii="Times New Roman" w:hAnsi="Times New Roman"/>
                <w:b/>
                <w:i/>
                <w:sz w:val="24"/>
                <w:szCs w:val="24"/>
              </w:rPr>
              <w:t>Интегрируется со всеми образовательными областями, а также проводится в процессе режимных моментов</w:t>
            </w:r>
            <w:r>
              <w:t>.</w:t>
            </w:r>
          </w:p>
        </w:tc>
      </w:tr>
      <w:tr w:rsidR="0061776E" w:rsidTr="004A4BB1">
        <w:tc>
          <w:tcPr>
            <w:tcW w:w="591" w:type="dxa"/>
            <w:shd w:val="clear" w:color="auto" w:fill="92D050"/>
          </w:tcPr>
          <w:p w:rsidR="0061776E" w:rsidRPr="004346E9" w:rsidRDefault="0061776E" w:rsidP="004A4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73" w:type="dxa"/>
            <w:shd w:val="clear" w:color="auto" w:fill="92D050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49" w:type="dxa"/>
            <w:shd w:val="clear" w:color="auto" w:fill="92D050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2/72</w:t>
            </w:r>
          </w:p>
        </w:tc>
        <w:tc>
          <w:tcPr>
            <w:tcW w:w="1540" w:type="dxa"/>
            <w:shd w:val="clear" w:color="auto" w:fill="92D050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2/72</w:t>
            </w:r>
          </w:p>
        </w:tc>
        <w:tc>
          <w:tcPr>
            <w:tcW w:w="2620" w:type="dxa"/>
            <w:shd w:val="clear" w:color="auto" w:fill="92D050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3/108</w:t>
            </w:r>
          </w:p>
        </w:tc>
      </w:tr>
      <w:tr w:rsidR="0061776E" w:rsidTr="004A4BB1">
        <w:tc>
          <w:tcPr>
            <w:tcW w:w="591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7017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61776E" w:rsidTr="004A4BB1">
        <w:tc>
          <w:tcPr>
            <w:tcW w:w="591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61776E" w:rsidTr="004A4BB1">
        <w:tc>
          <w:tcPr>
            <w:tcW w:w="591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61776E" w:rsidTr="004A4BB1">
        <w:tc>
          <w:tcPr>
            <w:tcW w:w="591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61776E" w:rsidTr="004A4BB1">
        <w:tc>
          <w:tcPr>
            <w:tcW w:w="591" w:type="dxa"/>
          </w:tcPr>
          <w:p w:rsidR="0061776E" w:rsidRPr="00701767" w:rsidRDefault="0061776E" w:rsidP="004A4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701767" w:rsidRDefault="0061776E" w:rsidP="004A4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1776E" w:rsidTr="004A4BB1">
        <w:trPr>
          <w:trHeight w:val="908"/>
        </w:trPr>
        <w:tc>
          <w:tcPr>
            <w:tcW w:w="591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4346E9" w:rsidRDefault="0061776E" w:rsidP="004A4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6E9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образовательной деятельности в неделю</w:t>
            </w:r>
          </w:p>
        </w:tc>
        <w:tc>
          <w:tcPr>
            <w:tcW w:w="2049" w:type="dxa"/>
            <w:vAlign w:val="center"/>
          </w:tcPr>
          <w:p w:rsidR="0061776E" w:rsidRPr="004346E9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346E9">
              <w:rPr>
                <w:rFonts w:ascii="Times New Roman" w:hAnsi="Times New Roman"/>
                <w:b/>
                <w:sz w:val="24"/>
                <w:szCs w:val="24"/>
              </w:rPr>
              <w:t>2ч.45м.</w:t>
            </w:r>
          </w:p>
          <w:p w:rsidR="0061776E" w:rsidRPr="004346E9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76E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4ч.</w:t>
            </w: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76E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8ч. 30 м.</w:t>
            </w:r>
          </w:p>
        </w:tc>
      </w:tr>
      <w:tr w:rsidR="0061776E" w:rsidTr="004A4BB1">
        <w:tc>
          <w:tcPr>
            <w:tcW w:w="10173" w:type="dxa"/>
            <w:gridSpan w:val="5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ВАРИАТИВНАЯ 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C35">
              <w:rPr>
                <w:rFonts w:ascii="Times New Roman" w:hAnsi="Times New Roman"/>
                <w:i/>
                <w:sz w:val="24"/>
                <w:szCs w:val="24"/>
              </w:rPr>
              <w:t>(модульная)</w:t>
            </w:r>
          </w:p>
        </w:tc>
      </w:tr>
      <w:tr w:rsidR="0061776E" w:rsidTr="004A4BB1">
        <w:tc>
          <w:tcPr>
            <w:tcW w:w="591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4346E9" w:rsidRDefault="0061776E" w:rsidP="004A4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6E9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6E" w:rsidTr="004A4BB1">
        <w:tc>
          <w:tcPr>
            <w:tcW w:w="591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B3354D" w:rsidRDefault="0061776E" w:rsidP="004A4BB1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54D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6E" w:rsidTr="004A4BB1">
        <w:tc>
          <w:tcPr>
            <w:tcW w:w="591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61776E" w:rsidRPr="00105D40" w:rsidRDefault="0061776E" w:rsidP="004A4BB1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5D40">
              <w:rPr>
                <w:rFonts w:ascii="Times New Roman" w:hAnsi="Times New Roman"/>
                <w:i/>
                <w:sz w:val="24"/>
                <w:szCs w:val="24"/>
              </w:rPr>
              <w:t>«Веселые пальчики»</w:t>
            </w:r>
          </w:p>
        </w:tc>
        <w:tc>
          <w:tcPr>
            <w:tcW w:w="2049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6E" w:rsidTr="004A4BB1">
        <w:tc>
          <w:tcPr>
            <w:tcW w:w="591" w:type="dxa"/>
          </w:tcPr>
          <w:p w:rsidR="0061776E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5A579F" w:rsidRDefault="0061776E" w:rsidP="004A4BB1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579F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</w:t>
            </w:r>
            <w:proofErr w:type="gramStart"/>
            <w:r w:rsidRPr="005A579F">
              <w:rPr>
                <w:rFonts w:ascii="Times New Roman" w:hAnsi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5A57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2049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6E" w:rsidTr="004A4BB1">
        <w:tc>
          <w:tcPr>
            <w:tcW w:w="591" w:type="dxa"/>
          </w:tcPr>
          <w:p w:rsidR="0061776E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61776E" w:rsidRPr="005A579F" w:rsidRDefault="0061776E" w:rsidP="004A4BB1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579F">
              <w:rPr>
                <w:rFonts w:ascii="Times New Roman" w:hAnsi="Times New Roman"/>
                <w:i/>
                <w:sz w:val="24"/>
                <w:szCs w:val="24"/>
              </w:rPr>
              <w:t>«Островок безопасности».</w:t>
            </w:r>
          </w:p>
        </w:tc>
        <w:tc>
          <w:tcPr>
            <w:tcW w:w="2049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76E" w:rsidTr="004A4BB1">
        <w:tc>
          <w:tcPr>
            <w:tcW w:w="591" w:type="dxa"/>
          </w:tcPr>
          <w:p w:rsidR="0061776E" w:rsidRPr="00643B48" w:rsidRDefault="0061776E" w:rsidP="004A4B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Default="0061776E" w:rsidP="004A4B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2049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6E" w:rsidTr="004A4BB1">
        <w:tc>
          <w:tcPr>
            <w:tcW w:w="591" w:type="dxa"/>
          </w:tcPr>
          <w:p w:rsidR="0061776E" w:rsidRPr="005A579F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5A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776E" w:rsidTr="004A4BB1">
        <w:tc>
          <w:tcPr>
            <w:tcW w:w="591" w:type="dxa"/>
          </w:tcPr>
          <w:p w:rsidR="0061776E" w:rsidRPr="005A579F" w:rsidRDefault="0061776E" w:rsidP="004A4B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1776E" w:rsidRPr="00602B87" w:rsidRDefault="0061776E" w:rsidP="004A4BB1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B8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49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6E" w:rsidTr="004A4BB1">
        <w:tc>
          <w:tcPr>
            <w:tcW w:w="591" w:type="dxa"/>
          </w:tcPr>
          <w:p w:rsidR="0061776E" w:rsidRPr="005A579F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5A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  <w:r w:rsidRPr="00643B4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2049" w:type="dxa"/>
          </w:tcPr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76E" w:rsidRPr="00701767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776E" w:rsidTr="004A4BB1">
        <w:tc>
          <w:tcPr>
            <w:tcW w:w="591" w:type="dxa"/>
          </w:tcPr>
          <w:p w:rsidR="0061776E" w:rsidRDefault="0061776E" w:rsidP="004A4B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61776E" w:rsidRPr="00432DE4" w:rsidRDefault="0061776E" w:rsidP="004A4BB1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«Шашки, к бою!».</w:t>
            </w:r>
          </w:p>
        </w:tc>
        <w:tc>
          <w:tcPr>
            <w:tcW w:w="2049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776E" w:rsidTr="004A4BB1">
        <w:tc>
          <w:tcPr>
            <w:tcW w:w="591" w:type="dxa"/>
          </w:tcPr>
          <w:p w:rsidR="0061776E" w:rsidRDefault="0061776E" w:rsidP="004A4B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61776E" w:rsidRDefault="0061776E" w:rsidP="004A4BB1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«Умные шашки».</w:t>
            </w:r>
          </w:p>
        </w:tc>
        <w:tc>
          <w:tcPr>
            <w:tcW w:w="2049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6E" w:rsidTr="004A4BB1">
        <w:tc>
          <w:tcPr>
            <w:tcW w:w="591" w:type="dxa"/>
          </w:tcPr>
          <w:p w:rsidR="0061776E" w:rsidRDefault="0061776E" w:rsidP="004A4B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61776E" w:rsidRDefault="0061776E" w:rsidP="004A4BB1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2049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6E" w:rsidTr="004A4BB1">
        <w:tc>
          <w:tcPr>
            <w:tcW w:w="591" w:type="dxa"/>
            <w:shd w:val="clear" w:color="auto" w:fill="92D050"/>
          </w:tcPr>
          <w:p w:rsidR="0061776E" w:rsidRPr="00701767" w:rsidRDefault="0061776E" w:rsidP="004A4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92D050"/>
          </w:tcPr>
          <w:p w:rsidR="0061776E" w:rsidRDefault="0061776E" w:rsidP="004A4B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49" w:type="dxa"/>
            <w:shd w:val="clear" w:color="auto" w:fill="92D050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92D050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shd w:val="clear" w:color="auto" w:fill="92D050"/>
          </w:tcPr>
          <w:p w:rsidR="0061776E" w:rsidRDefault="0061776E" w:rsidP="004A4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1776E" w:rsidRDefault="0061776E" w:rsidP="0061776E"/>
    <w:sectPr w:rsidR="0061776E" w:rsidSect="0061776E">
      <w:footerReference w:type="default" r:id="rId8"/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94" w:rsidRDefault="00CB7694" w:rsidP="0061776E">
      <w:pPr>
        <w:spacing w:after="0" w:line="240" w:lineRule="auto"/>
      </w:pPr>
      <w:r>
        <w:separator/>
      </w:r>
    </w:p>
  </w:endnote>
  <w:endnote w:type="continuationSeparator" w:id="0">
    <w:p w:rsidR="00CB7694" w:rsidRDefault="00CB7694" w:rsidP="0061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6E" w:rsidRDefault="0061776E">
    <w:pPr>
      <w:pStyle w:val="a7"/>
    </w:pPr>
  </w:p>
  <w:p w:rsidR="0061776E" w:rsidRDefault="006177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94" w:rsidRDefault="00CB7694" w:rsidP="0061776E">
      <w:pPr>
        <w:spacing w:after="0" w:line="240" w:lineRule="auto"/>
      </w:pPr>
      <w:r>
        <w:separator/>
      </w:r>
    </w:p>
  </w:footnote>
  <w:footnote w:type="continuationSeparator" w:id="0">
    <w:p w:rsidR="00CB7694" w:rsidRDefault="00CB7694" w:rsidP="0061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64F"/>
    <w:multiLevelType w:val="hybridMultilevel"/>
    <w:tmpl w:val="C216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4401E"/>
    <w:multiLevelType w:val="hybridMultilevel"/>
    <w:tmpl w:val="6EE4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8A2777"/>
    <w:multiLevelType w:val="hybridMultilevel"/>
    <w:tmpl w:val="05CCB918"/>
    <w:lvl w:ilvl="0" w:tplc="832E05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4FA2854"/>
    <w:multiLevelType w:val="hybridMultilevel"/>
    <w:tmpl w:val="9DC2B2F4"/>
    <w:lvl w:ilvl="0" w:tplc="04190001">
      <w:start w:val="1"/>
      <w:numFmt w:val="bullet"/>
      <w:lvlText w:val=""/>
      <w:lvlJc w:val="left"/>
      <w:pPr>
        <w:ind w:left="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cs="Wingdings" w:hint="default"/>
      </w:rPr>
    </w:lvl>
  </w:abstractNum>
  <w:abstractNum w:abstractNumId="4">
    <w:nsid w:val="7DC4291B"/>
    <w:multiLevelType w:val="hybridMultilevel"/>
    <w:tmpl w:val="49DE2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76E"/>
    <w:rsid w:val="0061776E"/>
    <w:rsid w:val="00827D93"/>
    <w:rsid w:val="00CB7694"/>
    <w:rsid w:val="00E7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76E"/>
  </w:style>
  <w:style w:type="paragraph" w:styleId="a7">
    <w:name w:val="footer"/>
    <w:basedOn w:val="a"/>
    <w:link w:val="a8"/>
    <w:uiPriority w:val="99"/>
    <w:semiHidden/>
    <w:unhideWhenUsed/>
    <w:rsid w:val="0061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76E"/>
  </w:style>
  <w:style w:type="paragraph" w:styleId="a9">
    <w:name w:val="List Paragraph"/>
    <w:basedOn w:val="a"/>
    <w:uiPriority w:val="99"/>
    <w:qFormat/>
    <w:rsid w:val="006177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7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6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1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1776E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61776E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2446</Words>
  <Characters>13946</Characters>
  <Application>Microsoft Office Word</Application>
  <DocSecurity>0</DocSecurity>
  <Lines>116</Lines>
  <Paragraphs>32</Paragraphs>
  <ScaleCrop>false</ScaleCrop>
  <Company/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</cp:revision>
  <dcterms:created xsi:type="dcterms:W3CDTF">2019-09-11T08:08:00Z</dcterms:created>
  <dcterms:modified xsi:type="dcterms:W3CDTF">2019-09-11T08:15:00Z</dcterms:modified>
</cp:coreProperties>
</file>